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665FE" w14:textId="1C6398CB" w:rsidR="00857B71" w:rsidRDefault="00857B71" w:rsidP="00D00695">
      <w:pPr>
        <w:spacing w:after="0"/>
        <w:jc w:val="center"/>
        <w:rPr>
          <w:b/>
          <w:sz w:val="24"/>
          <w:szCs w:val="24"/>
        </w:rPr>
      </w:pPr>
      <w:bookmarkStart w:id="0" w:name="_GoBack"/>
      <w:bookmarkEnd w:id="0"/>
      <w:r>
        <w:rPr>
          <w:b/>
          <w:sz w:val="24"/>
          <w:szCs w:val="24"/>
        </w:rPr>
        <w:t>(Draft)</w:t>
      </w:r>
    </w:p>
    <w:p w14:paraId="15D4AC8B" w14:textId="5567AE01" w:rsidR="00B270BF" w:rsidRPr="00521FDA" w:rsidRDefault="00C95D58" w:rsidP="00D00695">
      <w:pPr>
        <w:spacing w:after="0"/>
        <w:jc w:val="center"/>
        <w:rPr>
          <w:b/>
          <w:sz w:val="24"/>
          <w:szCs w:val="24"/>
        </w:rPr>
      </w:pPr>
      <w:r>
        <w:rPr>
          <w:b/>
          <w:sz w:val="24"/>
          <w:szCs w:val="24"/>
        </w:rPr>
        <w:t xml:space="preserve">Guidance </w:t>
      </w:r>
      <w:r w:rsidR="00926522">
        <w:rPr>
          <w:b/>
          <w:sz w:val="24"/>
          <w:szCs w:val="24"/>
        </w:rPr>
        <w:t>for Core Team</w:t>
      </w:r>
    </w:p>
    <w:p w14:paraId="1AEC156F" w14:textId="4C0993C4" w:rsidR="00E24BB0" w:rsidRDefault="00B94E4A" w:rsidP="00D00695">
      <w:pPr>
        <w:spacing w:after="0"/>
        <w:jc w:val="center"/>
        <w:rPr>
          <w:b/>
          <w:sz w:val="24"/>
          <w:szCs w:val="24"/>
        </w:rPr>
      </w:pPr>
      <w:r w:rsidRPr="00521FDA">
        <w:rPr>
          <w:b/>
          <w:sz w:val="24"/>
          <w:szCs w:val="24"/>
        </w:rPr>
        <w:t xml:space="preserve">Connecticut River </w:t>
      </w:r>
      <w:r w:rsidR="003A0E70">
        <w:rPr>
          <w:b/>
          <w:sz w:val="24"/>
          <w:szCs w:val="24"/>
        </w:rPr>
        <w:t xml:space="preserve">Watershed </w:t>
      </w:r>
      <w:r w:rsidRPr="00521FDA">
        <w:rPr>
          <w:b/>
          <w:sz w:val="24"/>
          <w:szCs w:val="24"/>
        </w:rPr>
        <w:t>Landscape Conservation Design Pilot</w:t>
      </w:r>
    </w:p>
    <w:p w14:paraId="33E95D38" w14:textId="1AA9ED09" w:rsidR="00857B71" w:rsidRDefault="00857B71" w:rsidP="00D00695">
      <w:pPr>
        <w:spacing w:after="0"/>
        <w:jc w:val="center"/>
        <w:rPr>
          <w:b/>
          <w:sz w:val="24"/>
          <w:szCs w:val="24"/>
        </w:rPr>
      </w:pPr>
      <w:r>
        <w:rPr>
          <w:b/>
          <w:sz w:val="24"/>
          <w:szCs w:val="24"/>
        </w:rPr>
        <w:t>February 24, 2013</w:t>
      </w:r>
    </w:p>
    <w:p w14:paraId="6DFEFAFE" w14:textId="77777777" w:rsidR="00D00695" w:rsidRPr="00521FDA" w:rsidRDefault="00D00695">
      <w:pPr>
        <w:rPr>
          <w:b/>
          <w:sz w:val="24"/>
          <w:szCs w:val="24"/>
        </w:rPr>
      </w:pPr>
    </w:p>
    <w:p w14:paraId="69EFE0E6" w14:textId="77777777" w:rsidR="00B94E4A" w:rsidRPr="003D36B9" w:rsidRDefault="00B94E4A">
      <w:pPr>
        <w:rPr>
          <w:b/>
          <w:sz w:val="24"/>
          <w:szCs w:val="24"/>
        </w:rPr>
      </w:pPr>
      <w:r w:rsidRPr="003D36B9">
        <w:rPr>
          <w:b/>
          <w:sz w:val="24"/>
          <w:szCs w:val="24"/>
        </w:rPr>
        <w:t>Purpose</w:t>
      </w:r>
    </w:p>
    <w:p w14:paraId="39B128DD" w14:textId="5D835663" w:rsidR="00FF7F8A" w:rsidRDefault="00712B9D" w:rsidP="00E24BB0">
      <w:pPr>
        <w:rPr>
          <w:rFonts w:cs="Times New Roman"/>
          <w:sz w:val="24"/>
          <w:szCs w:val="24"/>
        </w:rPr>
      </w:pPr>
      <w:r w:rsidRPr="003D36B9">
        <w:rPr>
          <w:sz w:val="24"/>
          <w:szCs w:val="24"/>
        </w:rPr>
        <w:t xml:space="preserve">This </w:t>
      </w:r>
      <w:r w:rsidR="00FF7F8A">
        <w:rPr>
          <w:sz w:val="24"/>
          <w:szCs w:val="24"/>
        </w:rPr>
        <w:t>document provides initial guidance for a</w:t>
      </w:r>
      <w:r w:rsidRPr="003D36B9">
        <w:rPr>
          <w:sz w:val="24"/>
          <w:szCs w:val="24"/>
        </w:rPr>
        <w:t xml:space="preserve"> </w:t>
      </w:r>
      <w:r w:rsidR="00F82738">
        <w:rPr>
          <w:sz w:val="24"/>
          <w:szCs w:val="24"/>
        </w:rPr>
        <w:t>core team</w:t>
      </w:r>
      <w:r w:rsidR="00417B86">
        <w:rPr>
          <w:sz w:val="24"/>
          <w:szCs w:val="24"/>
        </w:rPr>
        <w:t xml:space="preserve"> </w:t>
      </w:r>
      <w:r w:rsidRPr="003D36B9">
        <w:rPr>
          <w:sz w:val="24"/>
          <w:szCs w:val="24"/>
        </w:rPr>
        <w:t xml:space="preserve">to </w:t>
      </w:r>
      <w:r w:rsidR="00417B86">
        <w:rPr>
          <w:sz w:val="24"/>
          <w:szCs w:val="24"/>
        </w:rPr>
        <w:t>develop</w:t>
      </w:r>
      <w:r w:rsidR="003A0E70">
        <w:rPr>
          <w:sz w:val="24"/>
          <w:szCs w:val="24"/>
        </w:rPr>
        <w:t>, test</w:t>
      </w:r>
      <w:r w:rsidR="00417B86">
        <w:rPr>
          <w:sz w:val="24"/>
          <w:szCs w:val="24"/>
        </w:rPr>
        <w:t xml:space="preserve"> and </w:t>
      </w:r>
      <w:r w:rsidRPr="003D36B9">
        <w:rPr>
          <w:sz w:val="24"/>
          <w:szCs w:val="24"/>
        </w:rPr>
        <w:t xml:space="preserve">implement a </w:t>
      </w:r>
      <w:r w:rsidR="00634AFF" w:rsidRPr="003D36B9">
        <w:rPr>
          <w:sz w:val="24"/>
          <w:szCs w:val="24"/>
        </w:rPr>
        <w:t xml:space="preserve">collaborative </w:t>
      </w:r>
      <w:r w:rsidR="00417B86">
        <w:rPr>
          <w:rFonts w:cs="Times New Roman"/>
          <w:sz w:val="24"/>
          <w:szCs w:val="24"/>
        </w:rPr>
        <w:t>L</w:t>
      </w:r>
      <w:r w:rsidR="00634AFF" w:rsidRPr="003D36B9">
        <w:rPr>
          <w:rFonts w:cs="Times New Roman"/>
          <w:sz w:val="24"/>
          <w:szCs w:val="24"/>
        </w:rPr>
        <w:t xml:space="preserve">andscape </w:t>
      </w:r>
      <w:r w:rsidR="00417B86">
        <w:rPr>
          <w:rFonts w:cs="Times New Roman"/>
          <w:sz w:val="24"/>
          <w:szCs w:val="24"/>
        </w:rPr>
        <w:t>C</w:t>
      </w:r>
      <w:r w:rsidR="00634AFF" w:rsidRPr="003D36B9">
        <w:rPr>
          <w:rFonts w:cs="Times New Roman"/>
          <w:sz w:val="24"/>
          <w:szCs w:val="24"/>
        </w:rPr>
        <w:t xml:space="preserve">onservation </w:t>
      </w:r>
      <w:r w:rsidR="00417B86">
        <w:rPr>
          <w:rFonts w:cs="Times New Roman"/>
          <w:sz w:val="24"/>
          <w:szCs w:val="24"/>
        </w:rPr>
        <w:t>D</w:t>
      </w:r>
      <w:r w:rsidR="00634AFF" w:rsidRPr="003D36B9">
        <w:rPr>
          <w:rFonts w:cs="Times New Roman"/>
          <w:sz w:val="24"/>
          <w:szCs w:val="24"/>
        </w:rPr>
        <w:t xml:space="preserve">esign </w:t>
      </w:r>
      <w:r w:rsidR="00417B86">
        <w:rPr>
          <w:rFonts w:cs="Times New Roman"/>
          <w:sz w:val="24"/>
          <w:szCs w:val="24"/>
        </w:rPr>
        <w:t xml:space="preserve">Pilot (Pilot) </w:t>
      </w:r>
      <w:r w:rsidR="00E24BB0" w:rsidRPr="003D36B9">
        <w:rPr>
          <w:rFonts w:cs="Times New Roman"/>
          <w:sz w:val="24"/>
          <w:szCs w:val="24"/>
        </w:rPr>
        <w:t xml:space="preserve">in the Connecticut </w:t>
      </w:r>
      <w:r w:rsidR="00634AFF" w:rsidRPr="003D36B9">
        <w:rPr>
          <w:rFonts w:cs="Times New Roman"/>
          <w:sz w:val="24"/>
          <w:szCs w:val="24"/>
        </w:rPr>
        <w:t>River watershed</w:t>
      </w:r>
      <w:r w:rsidR="00B270BF">
        <w:rPr>
          <w:rFonts w:cs="Times New Roman"/>
          <w:sz w:val="24"/>
          <w:szCs w:val="24"/>
        </w:rPr>
        <w:t xml:space="preserve">. </w:t>
      </w:r>
    </w:p>
    <w:p w14:paraId="65AAC206" w14:textId="77777777" w:rsidR="00501408" w:rsidRPr="003D36B9" w:rsidRDefault="00501408" w:rsidP="00501408">
      <w:pPr>
        <w:rPr>
          <w:rFonts w:cs="Times New Roman"/>
          <w:sz w:val="24"/>
          <w:szCs w:val="24"/>
        </w:rPr>
      </w:pPr>
      <w:r>
        <w:rPr>
          <w:rFonts w:cs="Times New Roman"/>
          <w:b/>
          <w:sz w:val="24"/>
          <w:szCs w:val="24"/>
        </w:rPr>
        <w:t xml:space="preserve">Objectives for the </w:t>
      </w:r>
      <w:r w:rsidRPr="00AD7946">
        <w:rPr>
          <w:rFonts w:cs="Times New Roman"/>
          <w:b/>
          <w:sz w:val="24"/>
          <w:szCs w:val="24"/>
        </w:rPr>
        <w:t>Connecticut River Landscape Conservation Design</w:t>
      </w:r>
      <w:r>
        <w:rPr>
          <w:rFonts w:cs="Times New Roman"/>
          <w:b/>
          <w:sz w:val="24"/>
          <w:szCs w:val="24"/>
        </w:rPr>
        <w:t xml:space="preserve"> Pilot</w:t>
      </w:r>
    </w:p>
    <w:p w14:paraId="62E23A51" w14:textId="4B4539E9" w:rsidR="00501408" w:rsidRDefault="00501408" w:rsidP="00501408">
      <w:pPr>
        <w:rPr>
          <w:rFonts w:cs="Times New Roman"/>
          <w:sz w:val="24"/>
          <w:szCs w:val="24"/>
        </w:rPr>
      </w:pPr>
      <w:r w:rsidRPr="003D36B9">
        <w:rPr>
          <w:rFonts w:cs="Times New Roman"/>
          <w:sz w:val="24"/>
          <w:szCs w:val="24"/>
        </w:rPr>
        <w:t>The objectives of th</w:t>
      </w:r>
      <w:r>
        <w:rPr>
          <w:rFonts w:cs="Times New Roman"/>
          <w:sz w:val="24"/>
          <w:szCs w:val="24"/>
        </w:rPr>
        <w:t>e</w:t>
      </w:r>
      <w:r w:rsidRPr="003D36B9">
        <w:rPr>
          <w:rFonts w:cs="Times New Roman"/>
          <w:sz w:val="24"/>
          <w:szCs w:val="24"/>
        </w:rPr>
        <w:t xml:space="preserve"> </w:t>
      </w:r>
      <w:r>
        <w:rPr>
          <w:rFonts w:cs="Times New Roman"/>
          <w:sz w:val="24"/>
          <w:szCs w:val="24"/>
        </w:rPr>
        <w:t>Pilot are twofold:</w:t>
      </w:r>
    </w:p>
    <w:p w14:paraId="1BE422F9" w14:textId="21372730" w:rsidR="00501408" w:rsidRPr="00ED744C" w:rsidRDefault="00501408" w:rsidP="00501408">
      <w:pPr>
        <w:pStyle w:val="ListParagraph"/>
        <w:numPr>
          <w:ilvl w:val="0"/>
          <w:numId w:val="23"/>
        </w:numPr>
        <w:rPr>
          <w:rFonts w:cs="Times New Roman"/>
          <w:sz w:val="24"/>
          <w:szCs w:val="24"/>
        </w:rPr>
      </w:pPr>
      <w:r w:rsidRPr="00ED744C">
        <w:rPr>
          <w:rFonts w:cs="Times New Roman"/>
          <w:sz w:val="24"/>
          <w:szCs w:val="24"/>
        </w:rPr>
        <w:t>to demonstrat</w:t>
      </w:r>
      <w:r>
        <w:rPr>
          <w:rFonts w:cs="Times New Roman"/>
          <w:sz w:val="24"/>
          <w:szCs w:val="24"/>
        </w:rPr>
        <w:t>e</w:t>
      </w:r>
      <w:r w:rsidRPr="00ED744C">
        <w:rPr>
          <w:rFonts w:cs="Times New Roman"/>
          <w:sz w:val="24"/>
          <w:szCs w:val="24"/>
        </w:rPr>
        <w:t xml:space="preserve"> landscape</w:t>
      </w:r>
      <w:r>
        <w:rPr>
          <w:rFonts w:cs="Times New Roman"/>
          <w:sz w:val="24"/>
          <w:szCs w:val="24"/>
        </w:rPr>
        <w:t xml:space="preserve"> </w:t>
      </w:r>
      <w:r w:rsidRPr="00ED744C">
        <w:rPr>
          <w:rFonts w:cs="Times New Roman"/>
          <w:sz w:val="24"/>
          <w:szCs w:val="24"/>
        </w:rPr>
        <w:t xml:space="preserve">conservation </w:t>
      </w:r>
      <w:r>
        <w:rPr>
          <w:rFonts w:cs="Times New Roman"/>
          <w:sz w:val="24"/>
          <w:szCs w:val="24"/>
        </w:rPr>
        <w:t xml:space="preserve">design </w:t>
      </w:r>
      <w:r w:rsidRPr="00ED744C">
        <w:rPr>
          <w:rFonts w:cs="Times New Roman"/>
          <w:sz w:val="24"/>
          <w:szCs w:val="24"/>
        </w:rPr>
        <w:t>in the Connecticut River watershed</w:t>
      </w:r>
      <w:r>
        <w:rPr>
          <w:rFonts w:cs="Times New Roman"/>
          <w:sz w:val="24"/>
          <w:szCs w:val="24"/>
        </w:rPr>
        <w:t>,</w:t>
      </w:r>
      <w:r w:rsidRPr="00ED744C">
        <w:rPr>
          <w:rFonts w:cs="Times New Roman"/>
          <w:sz w:val="24"/>
          <w:szCs w:val="24"/>
        </w:rPr>
        <w:t xml:space="preserve"> </w:t>
      </w:r>
      <w:r w:rsidR="00F82738">
        <w:rPr>
          <w:rFonts w:cs="Times New Roman"/>
          <w:sz w:val="24"/>
          <w:szCs w:val="24"/>
        </w:rPr>
        <w:t>using</w:t>
      </w:r>
      <w:r>
        <w:rPr>
          <w:rFonts w:cs="Times New Roman"/>
          <w:sz w:val="24"/>
          <w:szCs w:val="24"/>
        </w:rPr>
        <w:t xml:space="preserve"> a collaborative process and products</w:t>
      </w:r>
      <w:r w:rsidRPr="00ED744C">
        <w:rPr>
          <w:rFonts w:cs="Times New Roman"/>
          <w:sz w:val="24"/>
          <w:szCs w:val="24"/>
        </w:rPr>
        <w:t xml:space="preserve"> </w:t>
      </w:r>
      <w:r>
        <w:rPr>
          <w:rFonts w:cs="Times New Roman"/>
          <w:sz w:val="24"/>
          <w:szCs w:val="24"/>
        </w:rPr>
        <w:t xml:space="preserve">to </w:t>
      </w:r>
      <w:r w:rsidR="00F448A1">
        <w:rPr>
          <w:rFonts w:cs="Times New Roman"/>
          <w:sz w:val="24"/>
          <w:szCs w:val="24"/>
        </w:rPr>
        <w:t>help partners target specific strategies and actions to</w:t>
      </w:r>
      <w:r w:rsidR="00F448A1" w:rsidRPr="003D36B9">
        <w:rPr>
          <w:rFonts w:cs="Times New Roman"/>
          <w:sz w:val="24"/>
          <w:szCs w:val="24"/>
        </w:rPr>
        <w:t xml:space="preserve"> </w:t>
      </w:r>
      <w:r w:rsidR="00F448A1">
        <w:rPr>
          <w:rFonts w:cs="Times New Roman"/>
          <w:sz w:val="24"/>
          <w:szCs w:val="24"/>
        </w:rPr>
        <w:t>conserve</w:t>
      </w:r>
      <w:r w:rsidR="00F448A1" w:rsidRPr="003D36B9">
        <w:rPr>
          <w:rFonts w:cs="Times New Roman"/>
          <w:sz w:val="24"/>
          <w:szCs w:val="24"/>
        </w:rPr>
        <w:t xml:space="preserve"> </w:t>
      </w:r>
      <w:r w:rsidR="00F448A1">
        <w:rPr>
          <w:rFonts w:cs="Times New Roman"/>
          <w:sz w:val="24"/>
          <w:szCs w:val="24"/>
        </w:rPr>
        <w:t>ecosystems and the fish, wildlife and plants they support</w:t>
      </w:r>
      <w:r>
        <w:rPr>
          <w:rFonts w:cs="Times New Roman"/>
          <w:sz w:val="24"/>
          <w:szCs w:val="24"/>
        </w:rPr>
        <w:t xml:space="preserve">; </w:t>
      </w:r>
      <w:r w:rsidRPr="00ED744C">
        <w:rPr>
          <w:rFonts w:cs="Times New Roman"/>
          <w:sz w:val="24"/>
          <w:szCs w:val="24"/>
        </w:rPr>
        <w:t>and</w:t>
      </w:r>
    </w:p>
    <w:p w14:paraId="48C4B48E" w14:textId="7AF8A8AA" w:rsidR="00F82738" w:rsidRDefault="00501408" w:rsidP="003C3F79">
      <w:pPr>
        <w:pStyle w:val="ListParagraph"/>
        <w:numPr>
          <w:ilvl w:val="0"/>
          <w:numId w:val="23"/>
        </w:numPr>
        <w:rPr>
          <w:rFonts w:cs="Times New Roman"/>
          <w:sz w:val="24"/>
          <w:szCs w:val="24"/>
        </w:rPr>
      </w:pPr>
      <w:r w:rsidRPr="003D36B9">
        <w:rPr>
          <w:rFonts w:cs="Times New Roman"/>
          <w:sz w:val="24"/>
          <w:szCs w:val="24"/>
        </w:rPr>
        <w:t xml:space="preserve">to </w:t>
      </w:r>
      <w:r>
        <w:rPr>
          <w:rFonts w:cs="Times New Roman"/>
          <w:sz w:val="24"/>
          <w:szCs w:val="24"/>
        </w:rPr>
        <w:t xml:space="preserve">establish a process for conducting landscape conservation design in landscapes </w:t>
      </w:r>
      <w:r w:rsidR="00F82738">
        <w:rPr>
          <w:rFonts w:cs="Times New Roman"/>
          <w:sz w:val="24"/>
          <w:szCs w:val="24"/>
        </w:rPr>
        <w:t xml:space="preserve">elsewhere within the region and beyond </w:t>
      </w:r>
      <w:r>
        <w:rPr>
          <w:rFonts w:cs="Times New Roman"/>
          <w:sz w:val="24"/>
          <w:szCs w:val="24"/>
        </w:rPr>
        <w:t xml:space="preserve">by </w:t>
      </w:r>
      <w:r w:rsidRPr="003D36B9">
        <w:rPr>
          <w:rFonts w:cs="Times New Roman"/>
          <w:sz w:val="24"/>
          <w:szCs w:val="24"/>
        </w:rPr>
        <w:t>learn</w:t>
      </w:r>
      <w:r>
        <w:rPr>
          <w:rFonts w:cs="Times New Roman"/>
          <w:sz w:val="24"/>
          <w:szCs w:val="24"/>
        </w:rPr>
        <w:t>ing</w:t>
      </w:r>
      <w:r w:rsidRPr="003D36B9">
        <w:rPr>
          <w:rFonts w:cs="Times New Roman"/>
          <w:sz w:val="24"/>
          <w:szCs w:val="24"/>
        </w:rPr>
        <w:t xml:space="preserve"> from the </w:t>
      </w:r>
      <w:r>
        <w:rPr>
          <w:rFonts w:cs="Times New Roman"/>
          <w:sz w:val="24"/>
          <w:szCs w:val="24"/>
        </w:rPr>
        <w:t xml:space="preserve">Pilot, revising based on experience and partner input, and making it available </w:t>
      </w:r>
      <w:r w:rsidRPr="003D36B9">
        <w:rPr>
          <w:rFonts w:cs="Times New Roman"/>
          <w:sz w:val="24"/>
          <w:szCs w:val="24"/>
        </w:rPr>
        <w:t xml:space="preserve">for </w:t>
      </w:r>
      <w:r>
        <w:rPr>
          <w:rFonts w:cs="Times New Roman"/>
          <w:sz w:val="24"/>
          <w:szCs w:val="24"/>
        </w:rPr>
        <w:t xml:space="preserve">broad </w:t>
      </w:r>
      <w:r w:rsidR="001777F4">
        <w:rPr>
          <w:rFonts w:cs="Times New Roman"/>
          <w:sz w:val="24"/>
          <w:szCs w:val="24"/>
        </w:rPr>
        <w:t>application.</w:t>
      </w:r>
    </w:p>
    <w:p w14:paraId="4269815F" w14:textId="77777777" w:rsidR="00F448A1" w:rsidRPr="003C3F79" w:rsidRDefault="00F448A1" w:rsidP="003C3F79">
      <w:pPr>
        <w:rPr>
          <w:b/>
          <w:sz w:val="24"/>
          <w:szCs w:val="24"/>
        </w:rPr>
      </w:pPr>
      <w:r w:rsidRPr="003C3F79">
        <w:rPr>
          <w:b/>
          <w:sz w:val="24"/>
          <w:szCs w:val="24"/>
        </w:rPr>
        <w:t>Scope of the Pilot</w:t>
      </w:r>
    </w:p>
    <w:p w14:paraId="508CBE33" w14:textId="2F88E6D2" w:rsidR="00F448A1" w:rsidRDefault="00F448A1">
      <w:pPr>
        <w:rPr>
          <w:b/>
          <w:sz w:val="24"/>
          <w:szCs w:val="24"/>
        </w:rPr>
      </w:pPr>
      <w:r w:rsidRPr="003C3F79">
        <w:rPr>
          <w:sz w:val="24"/>
          <w:szCs w:val="24"/>
        </w:rPr>
        <w:t xml:space="preserve">The geographic scope of the Pilot is the </w:t>
      </w:r>
      <w:r w:rsidRPr="003C3F79">
        <w:rPr>
          <w:b/>
          <w:sz w:val="24"/>
          <w:szCs w:val="24"/>
        </w:rPr>
        <w:t>Connecticut River watershed</w:t>
      </w:r>
      <w:r w:rsidRPr="003C3F79">
        <w:rPr>
          <w:sz w:val="24"/>
          <w:szCs w:val="24"/>
        </w:rPr>
        <w:t xml:space="preserve">.  The initial planning scope is focused on guiding </w:t>
      </w:r>
      <w:r w:rsidRPr="003C3F79">
        <w:rPr>
          <w:b/>
          <w:sz w:val="24"/>
          <w:szCs w:val="24"/>
        </w:rPr>
        <w:t>conservation</w:t>
      </w:r>
      <w:r w:rsidRPr="003C3F79">
        <w:rPr>
          <w:sz w:val="24"/>
          <w:szCs w:val="24"/>
        </w:rPr>
        <w:t xml:space="preserve"> actions recognizing that recreation</w:t>
      </w:r>
      <w:r w:rsidR="00756AB5">
        <w:rPr>
          <w:sz w:val="24"/>
          <w:szCs w:val="24"/>
        </w:rPr>
        <w:t>,</w:t>
      </w:r>
      <w:r w:rsidRPr="003C3F79">
        <w:rPr>
          <w:sz w:val="24"/>
          <w:szCs w:val="24"/>
        </w:rPr>
        <w:t xml:space="preserve"> sustainable economic development</w:t>
      </w:r>
      <w:r w:rsidR="00756AB5">
        <w:rPr>
          <w:sz w:val="24"/>
          <w:szCs w:val="24"/>
        </w:rPr>
        <w:t>, and other socio-cultural considerations</w:t>
      </w:r>
      <w:r w:rsidRPr="003C3F79">
        <w:rPr>
          <w:sz w:val="24"/>
          <w:szCs w:val="24"/>
        </w:rPr>
        <w:t xml:space="preserve"> are important features of the landscape that must be incorporated in future iterations</w:t>
      </w:r>
      <w:r w:rsidR="00B54C7B">
        <w:rPr>
          <w:sz w:val="24"/>
          <w:szCs w:val="24"/>
        </w:rPr>
        <w:t xml:space="preserve"> of </w:t>
      </w:r>
      <w:r w:rsidR="001777F4">
        <w:rPr>
          <w:sz w:val="24"/>
          <w:szCs w:val="24"/>
        </w:rPr>
        <w:t>landscape conservation designs</w:t>
      </w:r>
      <w:r w:rsidRPr="003C3F79">
        <w:rPr>
          <w:sz w:val="24"/>
          <w:szCs w:val="24"/>
        </w:rPr>
        <w:t xml:space="preserve">.  </w:t>
      </w:r>
      <w:r w:rsidR="00756AB5">
        <w:rPr>
          <w:sz w:val="24"/>
          <w:szCs w:val="24"/>
        </w:rPr>
        <w:t xml:space="preserve">A range of </w:t>
      </w:r>
      <w:r w:rsidRPr="003C3F79">
        <w:rPr>
          <w:sz w:val="24"/>
          <w:szCs w:val="24"/>
        </w:rPr>
        <w:t>availabl</w:t>
      </w:r>
      <w:r w:rsidR="00756AB5">
        <w:rPr>
          <w:sz w:val="24"/>
          <w:szCs w:val="24"/>
        </w:rPr>
        <w:t>e</w:t>
      </w:r>
      <w:r w:rsidRPr="003C3F79">
        <w:rPr>
          <w:sz w:val="24"/>
          <w:szCs w:val="24"/>
        </w:rPr>
        <w:t xml:space="preserve"> tools </w:t>
      </w:r>
      <w:r w:rsidR="00756AB5">
        <w:rPr>
          <w:sz w:val="24"/>
          <w:szCs w:val="24"/>
        </w:rPr>
        <w:t xml:space="preserve">and information </w:t>
      </w:r>
      <w:r w:rsidRPr="003C3F79">
        <w:rPr>
          <w:sz w:val="24"/>
          <w:szCs w:val="24"/>
        </w:rPr>
        <w:t xml:space="preserve">for </w:t>
      </w:r>
      <w:r w:rsidRPr="003C3F79">
        <w:rPr>
          <w:b/>
          <w:sz w:val="24"/>
          <w:szCs w:val="24"/>
        </w:rPr>
        <w:t>terrestrial</w:t>
      </w:r>
      <w:r w:rsidR="00756AB5">
        <w:rPr>
          <w:b/>
          <w:sz w:val="24"/>
          <w:szCs w:val="24"/>
        </w:rPr>
        <w:t>,</w:t>
      </w:r>
      <w:r w:rsidRPr="003C3F79">
        <w:rPr>
          <w:b/>
          <w:sz w:val="24"/>
          <w:szCs w:val="24"/>
        </w:rPr>
        <w:t xml:space="preserve"> wetland</w:t>
      </w:r>
      <w:r w:rsidR="00756AB5">
        <w:rPr>
          <w:b/>
          <w:sz w:val="24"/>
          <w:szCs w:val="24"/>
        </w:rPr>
        <w:t xml:space="preserve">, and </w:t>
      </w:r>
      <w:r w:rsidR="00756AB5" w:rsidRPr="00756AB5">
        <w:rPr>
          <w:b/>
          <w:sz w:val="24"/>
          <w:szCs w:val="24"/>
        </w:rPr>
        <w:t>aquatic</w:t>
      </w:r>
      <w:r w:rsidRPr="003C3F79">
        <w:rPr>
          <w:b/>
          <w:sz w:val="24"/>
          <w:szCs w:val="24"/>
        </w:rPr>
        <w:t xml:space="preserve"> systems</w:t>
      </w:r>
      <w:r w:rsidRPr="003C3F79">
        <w:rPr>
          <w:sz w:val="24"/>
          <w:szCs w:val="24"/>
        </w:rPr>
        <w:t xml:space="preserve">, </w:t>
      </w:r>
      <w:r w:rsidR="00756AB5">
        <w:rPr>
          <w:sz w:val="24"/>
          <w:szCs w:val="24"/>
        </w:rPr>
        <w:t xml:space="preserve">and associated species, </w:t>
      </w:r>
      <w:r w:rsidRPr="003C3F79">
        <w:rPr>
          <w:sz w:val="24"/>
          <w:szCs w:val="24"/>
        </w:rPr>
        <w:t xml:space="preserve">will be </w:t>
      </w:r>
      <w:r w:rsidR="00756AB5">
        <w:rPr>
          <w:sz w:val="24"/>
          <w:szCs w:val="24"/>
        </w:rPr>
        <w:t>used in developing the design</w:t>
      </w:r>
      <w:r w:rsidRPr="003C3F79">
        <w:rPr>
          <w:sz w:val="24"/>
          <w:szCs w:val="24"/>
        </w:rPr>
        <w:t>.</w:t>
      </w:r>
    </w:p>
    <w:p w14:paraId="6CA680B3" w14:textId="3267282C" w:rsidR="0018095B" w:rsidRPr="003D36B9" w:rsidRDefault="0018095B">
      <w:pPr>
        <w:rPr>
          <w:b/>
          <w:sz w:val="24"/>
          <w:szCs w:val="24"/>
        </w:rPr>
      </w:pPr>
      <w:r w:rsidRPr="003D36B9">
        <w:rPr>
          <w:b/>
          <w:sz w:val="24"/>
          <w:szCs w:val="24"/>
        </w:rPr>
        <w:t xml:space="preserve">Role of </w:t>
      </w:r>
      <w:r w:rsidR="00787691">
        <w:rPr>
          <w:b/>
          <w:sz w:val="24"/>
          <w:szCs w:val="24"/>
        </w:rPr>
        <w:t xml:space="preserve">Core </w:t>
      </w:r>
      <w:r w:rsidRPr="003D36B9">
        <w:rPr>
          <w:b/>
          <w:sz w:val="24"/>
          <w:szCs w:val="24"/>
        </w:rPr>
        <w:t>Team Members</w:t>
      </w:r>
    </w:p>
    <w:p w14:paraId="4AA43782" w14:textId="6B224678" w:rsidR="0018095B" w:rsidRDefault="00787691">
      <w:pPr>
        <w:rPr>
          <w:sz w:val="24"/>
          <w:szCs w:val="24"/>
        </w:rPr>
      </w:pPr>
      <w:r>
        <w:rPr>
          <w:sz w:val="24"/>
          <w:szCs w:val="24"/>
        </w:rPr>
        <w:t>Core t</w:t>
      </w:r>
      <w:r w:rsidR="0018095B" w:rsidRPr="003D36B9">
        <w:rPr>
          <w:sz w:val="24"/>
          <w:szCs w:val="24"/>
        </w:rPr>
        <w:t xml:space="preserve">eam members are expected to participate fully in the Pilot and represent the </w:t>
      </w:r>
      <w:r w:rsidR="00417B86">
        <w:rPr>
          <w:sz w:val="24"/>
          <w:szCs w:val="24"/>
        </w:rPr>
        <w:t xml:space="preserve">capacity, </w:t>
      </w:r>
      <w:r w:rsidR="00FF7F8A">
        <w:rPr>
          <w:sz w:val="24"/>
          <w:szCs w:val="24"/>
        </w:rPr>
        <w:t>mission</w:t>
      </w:r>
      <w:r w:rsidR="00417B86">
        <w:rPr>
          <w:sz w:val="24"/>
          <w:szCs w:val="24"/>
        </w:rPr>
        <w:t>,</w:t>
      </w:r>
      <w:r w:rsidR="0018095B" w:rsidRPr="003D36B9">
        <w:rPr>
          <w:sz w:val="24"/>
          <w:szCs w:val="24"/>
        </w:rPr>
        <w:t xml:space="preserve"> </w:t>
      </w:r>
      <w:r w:rsidR="00FF7F8A">
        <w:rPr>
          <w:sz w:val="24"/>
          <w:szCs w:val="24"/>
        </w:rPr>
        <w:t xml:space="preserve">priorities </w:t>
      </w:r>
      <w:r w:rsidR="0018095B" w:rsidRPr="003D36B9">
        <w:rPr>
          <w:sz w:val="24"/>
          <w:szCs w:val="24"/>
        </w:rPr>
        <w:t xml:space="preserve">and expertise of their </w:t>
      </w:r>
      <w:r w:rsidR="003A0E70">
        <w:rPr>
          <w:sz w:val="24"/>
          <w:szCs w:val="24"/>
        </w:rPr>
        <w:t>programs and organizations</w:t>
      </w:r>
      <w:r w:rsidR="0018095B" w:rsidRPr="003D36B9">
        <w:rPr>
          <w:sz w:val="24"/>
          <w:szCs w:val="24"/>
        </w:rPr>
        <w:t xml:space="preserve">.  They are expected to keep their </w:t>
      </w:r>
      <w:r w:rsidR="003A0E70">
        <w:rPr>
          <w:sz w:val="24"/>
          <w:szCs w:val="24"/>
        </w:rPr>
        <w:t>organizations</w:t>
      </w:r>
      <w:r w:rsidR="0018095B" w:rsidRPr="003D36B9">
        <w:rPr>
          <w:sz w:val="24"/>
          <w:szCs w:val="24"/>
        </w:rPr>
        <w:t xml:space="preserve"> informed and seek participation, review</w:t>
      </w:r>
      <w:r w:rsidR="00417B86">
        <w:rPr>
          <w:sz w:val="24"/>
          <w:szCs w:val="24"/>
        </w:rPr>
        <w:t>,</w:t>
      </w:r>
      <w:r w:rsidR="0018095B" w:rsidRPr="003D36B9">
        <w:rPr>
          <w:sz w:val="24"/>
          <w:szCs w:val="24"/>
        </w:rPr>
        <w:t xml:space="preserve"> and input from </w:t>
      </w:r>
      <w:r w:rsidR="00417B86">
        <w:rPr>
          <w:sz w:val="24"/>
          <w:szCs w:val="24"/>
        </w:rPr>
        <w:t>colle</w:t>
      </w:r>
      <w:r w:rsidR="00A05BEE">
        <w:rPr>
          <w:sz w:val="24"/>
          <w:szCs w:val="24"/>
        </w:rPr>
        <w:t>a</w:t>
      </w:r>
      <w:r w:rsidR="00417B86">
        <w:rPr>
          <w:sz w:val="24"/>
          <w:szCs w:val="24"/>
        </w:rPr>
        <w:t>gues</w:t>
      </w:r>
      <w:r w:rsidR="0018095B" w:rsidRPr="003D36B9">
        <w:rPr>
          <w:sz w:val="24"/>
          <w:szCs w:val="24"/>
        </w:rPr>
        <w:t xml:space="preserve"> as needed</w:t>
      </w:r>
      <w:r w:rsidR="004C3570">
        <w:rPr>
          <w:sz w:val="24"/>
          <w:szCs w:val="24"/>
        </w:rPr>
        <w:t xml:space="preserve"> to further inform the Pilot process</w:t>
      </w:r>
      <w:r w:rsidR="0018095B" w:rsidRPr="003D36B9">
        <w:rPr>
          <w:sz w:val="24"/>
          <w:szCs w:val="24"/>
        </w:rPr>
        <w:t>.</w:t>
      </w:r>
      <w:r w:rsidR="00F82738">
        <w:rPr>
          <w:sz w:val="24"/>
          <w:szCs w:val="24"/>
        </w:rPr>
        <w:t xml:space="preserve">  There will likely be an extended team or teams that will include additional partners that are interested in being involved</w:t>
      </w:r>
      <w:r w:rsidR="00315D23">
        <w:rPr>
          <w:sz w:val="24"/>
          <w:szCs w:val="24"/>
        </w:rPr>
        <w:t xml:space="preserve"> in particular stages of the process, or want to be regularly informed,</w:t>
      </w:r>
      <w:r w:rsidR="00F82738">
        <w:rPr>
          <w:sz w:val="24"/>
          <w:szCs w:val="24"/>
        </w:rPr>
        <w:t xml:space="preserve"> and/or have specific expertise to contribute.</w:t>
      </w:r>
    </w:p>
    <w:p w14:paraId="6EAE2B88" w14:textId="77777777" w:rsidR="00FD7E1F" w:rsidRDefault="00FD7E1F">
      <w:pPr>
        <w:rPr>
          <w:b/>
          <w:sz w:val="24"/>
          <w:szCs w:val="24"/>
        </w:rPr>
      </w:pPr>
      <w:r>
        <w:rPr>
          <w:b/>
          <w:sz w:val="24"/>
          <w:szCs w:val="24"/>
        </w:rPr>
        <w:br w:type="page"/>
      </w:r>
    </w:p>
    <w:p w14:paraId="18F24009" w14:textId="373B07FC" w:rsidR="00B94E4A" w:rsidRPr="003D36B9" w:rsidRDefault="00B94E4A">
      <w:pPr>
        <w:rPr>
          <w:b/>
          <w:sz w:val="24"/>
          <w:szCs w:val="24"/>
        </w:rPr>
      </w:pPr>
      <w:r w:rsidRPr="003D36B9">
        <w:rPr>
          <w:b/>
          <w:sz w:val="24"/>
          <w:szCs w:val="24"/>
        </w:rPr>
        <w:lastRenderedPageBreak/>
        <w:t>Participants</w:t>
      </w:r>
    </w:p>
    <w:p w14:paraId="00416576" w14:textId="19E928DC" w:rsidR="00501408" w:rsidRDefault="00521FDA">
      <w:pPr>
        <w:rPr>
          <w:sz w:val="24"/>
          <w:szCs w:val="24"/>
        </w:rPr>
      </w:pPr>
      <w:r w:rsidRPr="003D36B9">
        <w:rPr>
          <w:sz w:val="24"/>
          <w:szCs w:val="24"/>
        </w:rPr>
        <w:t>The</w:t>
      </w:r>
      <w:r w:rsidR="00A569A6">
        <w:rPr>
          <w:sz w:val="24"/>
          <w:szCs w:val="24"/>
        </w:rPr>
        <w:t xml:space="preserve"> </w:t>
      </w:r>
      <w:r w:rsidRPr="003D36B9">
        <w:rPr>
          <w:sz w:val="24"/>
          <w:szCs w:val="24"/>
        </w:rPr>
        <w:t>initial</w:t>
      </w:r>
      <w:r w:rsidR="00787691">
        <w:rPr>
          <w:sz w:val="24"/>
          <w:szCs w:val="24"/>
        </w:rPr>
        <w:t xml:space="preserve"> core</w:t>
      </w:r>
      <w:r w:rsidRPr="003D36B9">
        <w:rPr>
          <w:sz w:val="24"/>
          <w:szCs w:val="24"/>
        </w:rPr>
        <w:t xml:space="preserve"> team</w:t>
      </w:r>
      <w:r w:rsidR="00A43195">
        <w:rPr>
          <w:sz w:val="24"/>
          <w:szCs w:val="24"/>
        </w:rPr>
        <w:t xml:space="preserve"> will</w:t>
      </w:r>
      <w:r w:rsidRPr="003D36B9">
        <w:rPr>
          <w:sz w:val="24"/>
          <w:szCs w:val="24"/>
        </w:rPr>
        <w:t xml:space="preserve"> </w:t>
      </w:r>
      <w:r w:rsidR="00A569A6">
        <w:rPr>
          <w:sz w:val="24"/>
          <w:szCs w:val="24"/>
        </w:rPr>
        <w:t>include</w:t>
      </w:r>
      <w:r w:rsidR="00A43195">
        <w:rPr>
          <w:sz w:val="24"/>
          <w:szCs w:val="24"/>
        </w:rPr>
        <w:t xml:space="preserve"> conservation partners from </w:t>
      </w:r>
      <w:r w:rsidR="00A43195" w:rsidRPr="003D36B9">
        <w:rPr>
          <w:sz w:val="24"/>
          <w:szCs w:val="24"/>
        </w:rPr>
        <w:t>federal and state agencies</w:t>
      </w:r>
      <w:r w:rsidR="009D03C7">
        <w:rPr>
          <w:sz w:val="24"/>
          <w:szCs w:val="24"/>
        </w:rPr>
        <w:t xml:space="preserve"> and</w:t>
      </w:r>
      <w:r w:rsidR="00A43195">
        <w:rPr>
          <w:sz w:val="24"/>
          <w:szCs w:val="24"/>
        </w:rPr>
        <w:t xml:space="preserve"> private organizations </w:t>
      </w:r>
      <w:r w:rsidR="00FD59DF">
        <w:rPr>
          <w:sz w:val="24"/>
          <w:szCs w:val="24"/>
        </w:rPr>
        <w:t xml:space="preserve">working at various scales in the Connecticut River </w:t>
      </w:r>
      <w:r w:rsidR="00CD141A">
        <w:rPr>
          <w:sz w:val="24"/>
          <w:szCs w:val="24"/>
        </w:rPr>
        <w:t>w</w:t>
      </w:r>
      <w:r w:rsidR="00FD59DF">
        <w:rPr>
          <w:sz w:val="24"/>
          <w:szCs w:val="24"/>
        </w:rPr>
        <w:t xml:space="preserve">atershed.  </w:t>
      </w:r>
      <w:r w:rsidR="00A43195">
        <w:rPr>
          <w:sz w:val="24"/>
          <w:szCs w:val="24"/>
        </w:rPr>
        <w:t xml:space="preserve">U.S. Fish and Wildlife Service (FWS) </w:t>
      </w:r>
      <w:r w:rsidR="00A569A6">
        <w:rPr>
          <w:sz w:val="24"/>
          <w:szCs w:val="24"/>
        </w:rPr>
        <w:t>representative</w:t>
      </w:r>
      <w:r w:rsidRPr="003D36B9">
        <w:rPr>
          <w:sz w:val="24"/>
          <w:szCs w:val="24"/>
        </w:rPr>
        <w:t>s</w:t>
      </w:r>
      <w:r w:rsidR="009D03C7">
        <w:rPr>
          <w:sz w:val="24"/>
          <w:szCs w:val="24"/>
        </w:rPr>
        <w:t xml:space="preserve"> will include staff</w:t>
      </w:r>
      <w:r w:rsidR="00A43195">
        <w:rPr>
          <w:sz w:val="24"/>
          <w:szCs w:val="24"/>
        </w:rPr>
        <w:t xml:space="preserve"> from </w:t>
      </w:r>
      <w:r w:rsidR="00AA2298">
        <w:rPr>
          <w:sz w:val="24"/>
          <w:szCs w:val="24"/>
        </w:rPr>
        <w:t>all resource programs (</w:t>
      </w:r>
      <w:r w:rsidR="00315D23">
        <w:rPr>
          <w:sz w:val="24"/>
          <w:szCs w:val="24"/>
        </w:rPr>
        <w:t xml:space="preserve">e.g. </w:t>
      </w:r>
      <w:r w:rsidR="00A43195">
        <w:rPr>
          <w:sz w:val="24"/>
          <w:szCs w:val="24"/>
        </w:rPr>
        <w:t>National Wildlife Refuges, Ecological Services, Fisheries, Migratory Birds</w:t>
      </w:r>
      <w:r w:rsidR="00787691">
        <w:rPr>
          <w:sz w:val="24"/>
          <w:szCs w:val="24"/>
        </w:rPr>
        <w:t>, Wildlife and Sport Fish Restoration</w:t>
      </w:r>
      <w:r w:rsidR="00A43195">
        <w:rPr>
          <w:sz w:val="24"/>
          <w:szCs w:val="24"/>
        </w:rPr>
        <w:t xml:space="preserve"> and Science </w:t>
      </w:r>
      <w:r w:rsidR="00FD59DF">
        <w:rPr>
          <w:sz w:val="24"/>
          <w:szCs w:val="24"/>
        </w:rPr>
        <w:t>Applications</w:t>
      </w:r>
      <w:r w:rsidR="00AA2298">
        <w:rPr>
          <w:sz w:val="24"/>
          <w:szCs w:val="24"/>
        </w:rPr>
        <w:t>)</w:t>
      </w:r>
      <w:r w:rsidR="00FD59DF">
        <w:rPr>
          <w:sz w:val="24"/>
          <w:szCs w:val="24"/>
        </w:rPr>
        <w:t xml:space="preserve"> </w:t>
      </w:r>
      <w:r w:rsidR="009D03C7">
        <w:rPr>
          <w:sz w:val="24"/>
          <w:szCs w:val="24"/>
        </w:rPr>
        <w:t>who</w:t>
      </w:r>
      <w:r w:rsidR="00C45C35">
        <w:rPr>
          <w:sz w:val="24"/>
          <w:szCs w:val="24"/>
        </w:rPr>
        <w:t xml:space="preserve"> </w:t>
      </w:r>
      <w:r w:rsidR="00A43195">
        <w:rPr>
          <w:sz w:val="24"/>
          <w:szCs w:val="24"/>
        </w:rPr>
        <w:t xml:space="preserve">will </w:t>
      </w:r>
      <w:r w:rsidR="00FD59DF">
        <w:rPr>
          <w:sz w:val="24"/>
          <w:szCs w:val="24"/>
        </w:rPr>
        <w:t xml:space="preserve">participate and help </w:t>
      </w:r>
      <w:r w:rsidR="00A43195">
        <w:rPr>
          <w:sz w:val="24"/>
          <w:szCs w:val="24"/>
        </w:rPr>
        <w:t>facilitate the Pilot.</w:t>
      </w:r>
      <w:r w:rsidR="009D03C7">
        <w:rPr>
          <w:sz w:val="24"/>
          <w:szCs w:val="24"/>
        </w:rPr>
        <w:t xml:space="preserve">  </w:t>
      </w:r>
      <w:r w:rsidR="00FA1F74">
        <w:rPr>
          <w:sz w:val="24"/>
          <w:szCs w:val="24"/>
        </w:rPr>
        <w:t xml:space="preserve">FWS will </w:t>
      </w:r>
      <w:r w:rsidR="00501408">
        <w:rPr>
          <w:sz w:val="24"/>
          <w:szCs w:val="24"/>
        </w:rPr>
        <w:t xml:space="preserve">coordinate with </w:t>
      </w:r>
      <w:r w:rsidR="00FA1F74">
        <w:rPr>
          <w:sz w:val="24"/>
          <w:szCs w:val="24"/>
        </w:rPr>
        <w:t>partner agencies and organizations</w:t>
      </w:r>
      <w:r w:rsidR="00AA2298">
        <w:rPr>
          <w:sz w:val="24"/>
          <w:szCs w:val="24"/>
        </w:rPr>
        <w:t xml:space="preserve"> and request participation through the North Atlantic L</w:t>
      </w:r>
      <w:r w:rsidR="00501408">
        <w:rPr>
          <w:sz w:val="24"/>
          <w:szCs w:val="24"/>
        </w:rPr>
        <w:t>andscape Conservation Cooperative (L</w:t>
      </w:r>
      <w:r w:rsidR="00AA2298">
        <w:rPr>
          <w:sz w:val="24"/>
          <w:szCs w:val="24"/>
        </w:rPr>
        <w:t>CC</w:t>
      </w:r>
      <w:r w:rsidR="00501408">
        <w:rPr>
          <w:sz w:val="24"/>
          <w:szCs w:val="24"/>
        </w:rPr>
        <w:t>)</w:t>
      </w:r>
      <w:r w:rsidR="00AA2298">
        <w:rPr>
          <w:sz w:val="24"/>
          <w:szCs w:val="24"/>
        </w:rPr>
        <w:t xml:space="preserve">, </w:t>
      </w:r>
      <w:r w:rsidR="00FA1F74">
        <w:rPr>
          <w:sz w:val="24"/>
          <w:szCs w:val="24"/>
        </w:rPr>
        <w:t xml:space="preserve">Friends of the Silvio </w:t>
      </w:r>
      <w:r w:rsidR="00177058">
        <w:rPr>
          <w:sz w:val="24"/>
          <w:szCs w:val="24"/>
        </w:rPr>
        <w:t xml:space="preserve">O. </w:t>
      </w:r>
      <w:r w:rsidR="00FA1F74">
        <w:rPr>
          <w:sz w:val="24"/>
          <w:szCs w:val="24"/>
        </w:rPr>
        <w:t>Conte National Fish and Wildlife Refuge</w:t>
      </w:r>
      <w:r w:rsidR="001777F4">
        <w:rPr>
          <w:sz w:val="24"/>
          <w:szCs w:val="24"/>
        </w:rPr>
        <w:t>,</w:t>
      </w:r>
      <w:r w:rsidR="00AA2298">
        <w:rPr>
          <w:sz w:val="24"/>
          <w:szCs w:val="24"/>
        </w:rPr>
        <w:t xml:space="preserve"> and other partnerships</w:t>
      </w:r>
      <w:r w:rsidR="00FA1F74">
        <w:rPr>
          <w:sz w:val="24"/>
          <w:szCs w:val="24"/>
        </w:rPr>
        <w:t xml:space="preserve">. </w:t>
      </w:r>
    </w:p>
    <w:p w14:paraId="21F30190" w14:textId="75FBF6C8" w:rsidR="00FF7F8A" w:rsidRPr="003C3F79" w:rsidRDefault="00FF7F8A" w:rsidP="00FF7F8A">
      <w:pPr>
        <w:rPr>
          <w:sz w:val="24"/>
          <w:szCs w:val="24"/>
        </w:rPr>
      </w:pPr>
      <w:r w:rsidRPr="00CD141A">
        <w:rPr>
          <w:b/>
          <w:sz w:val="24"/>
          <w:szCs w:val="24"/>
        </w:rPr>
        <w:t>Definition</w:t>
      </w:r>
    </w:p>
    <w:p w14:paraId="028FBBB8" w14:textId="1911E8DF" w:rsidR="00FF7F8A" w:rsidRDefault="00FF7F8A" w:rsidP="00FF7F8A">
      <w:pPr>
        <w:rPr>
          <w:rFonts w:cs="Times New Roman"/>
          <w:sz w:val="24"/>
          <w:szCs w:val="24"/>
        </w:rPr>
      </w:pPr>
      <w:r>
        <w:rPr>
          <w:sz w:val="24"/>
          <w:szCs w:val="24"/>
        </w:rPr>
        <w:t>Landscape conservation design is a planning process and set of products to</w:t>
      </w:r>
      <w:r w:rsidRPr="00C62BB6">
        <w:rPr>
          <w:sz w:val="24"/>
          <w:szCs w:val="24"/>
        </w:rPr>
        <w:t xml:space="preserve"> guid</w:t>
      </w:r>
      <w:r>
        <w:rPr>
          <w:sz w:val="24"/>
          <w:szCs w:val="24"/>
        </w:rPr>
        <w:t>e</w:t>
      </w:r>
      <w:r w:rsidRPr="00C62BB6">
        <w:rPr>
          <w:sz w:val="24"/>
          <w:szCs w:val="24"/>
        </w:rPr>
        <w:t xml:space="preserve"> decisions </w:t>
      </w:r>
      <w:r>
        <w:rPr>
          <w:sz w:val="24"/>
          <w:szCs w:val="24"/>
        </w:rPr>
        <w:t xml:space="preserve">for effectively </w:t>
      </w:r>
      <w:r>
        <w:rPr>
          <w:rFonts w:cs="Times New Roman"/>
          <w:sz w:val="24"/>
          <w:szCs w:val="24"/>
        </w:rPr>
        <w:t>conserving</w:t>
      </w:r>
      <w:r w:rsidRPr="003D36B9">
        <w:rPr>
          <w:rFonts w:cs="Times New Roman"/>
          <w:sz w:val="24"/>
          <w:szCs w:val="24"/>
        </w:rPr>
        <w:t xml:space="preserve"> </w:t>
      </w:r>
      <w:r>
        <w:rPr>
          <w:rFonts w:cs="Times New Roman"/>
          <w:sz w:val="24"/>
          <w:szCs w:val="24"/>
        </w:rPr>
        <w:t xml:space="preserve">ecosystems and the fish, wildlife, </w:t>
      </w:r>
      <w:r w:rsidR="00315D23">
        <w:rPr>
          <w:rFonts w:cs="Times New Roman"/>
          <w:sz w:val="24"/>
          <w:szCs w:val="24"/>
        </w:rPr>
        <w:t xml:space="preserve">and </w:t>
      </w:r>
      <w:r>
        <w:rPr>
          <w:rFonts w:cs="Times New Roman"/>
          <w:sz w:val="24"/>
          <w:szCs w:val="24"/>
        </w:rPr>
        <w:t>plant</w:t>
      </w:r>
      <w:r w:rsidR="00315D23">
        <w:rPr>
          <w:rFonts w:cs="Times New Roman"/>
          <w:sz w:val="24"/>
          <w:szCs w:val="24"/>
        </w:rPr>
        <w:t>s</w:t>
      </w:r>
      <w:r>
        <w:rPr>
          <w:rFonts w:cs="Times New Roman"/>
          <w:sz w:val="24"/>
          <w:szCs w:val="24"/>
        </w:rPr>
        <w:t xml:space="preserve"> they support.  Attributes of </w:t>
      </w:r>
      <w:r>
        <w:rPr>
          <w:sz w:val="24"/>
          <w:szCs w:val="24"/>
        </w:rPr>
        <w:t>landscape conservation design</w:t>
      </w:r>
      <w:r>
        <w:rPr>
          <w:rFonts w:cs="Times New Roman"/>
          <w:sz w:val="24"/>
          <w:szCs w:val="24"/>
        </w:rPr>
        <w:t xml:space="preserve"> include those listed below.</w:t>
      </w:r>
    </w:p>
    <w:p w14:paraId="5F21437B" w14:textId="756EDC2F" w:rsidR="00FF7F8A" w:rsidRPr="0017790F" w:rsidRDefault="00FF7F8A" w:rsidP="00FF7F8A">
      <w:pPr>
        <w:pStyle w:val="ListParagraph"/>
        <w:numPr>
          <w:ilvl w:val="0"/>
          <w:numId w:val="27"/>
        </w:numPr>
        <w:rPr>
          <w:rFonts w:cs="Times New Roman"/>
          <w:sz w:val="24"/>
          <w:szCs w:val="24"/>
        </w:rPr>
      </w:pPr>
      <w:r w:rsidRPr="0017790F">
        <w:rPr>
          <w:rFonts w:cs="Times New Roman"/>
          <w:b/>
          <w:sz w:val="24"/>
          <w:szCs w:val="24"/>
        </w:rPr>
        <w:t>Multiple</w:t>
      </w:r>
      <w:r w:rsidR="00BF6017">
        <w:rPr>
          <w:rFonts w:cs="Times New Roman"/>
          <w:b/>
          <w:sz w:val="24"/>
          <w:szCs w:val="24"/>
        </w:rPr>
        <w:t>-</w:t>
      </w:r>
      <w:r w:rsidRPr="0017790F">
        <w:rPr>
          <w:rFonts w:cs="Times New Roman"/>
          <w:b/>
          <w:sz w:val="24"/>
          <w:szCs w:val="24"/>
        </w:rPr>
        <w:t>scale</w:t>
      </w:r>
      <w:r w:rsidRPr="0017790F">
        <w:rPr>
          <w:rFonts w:cs="Times New Roman"/>
          <w:sz w:val="24"/>
          <w:szCs w:val="24"/>
        </w:rPr>
        <w:t xml:space="preserve">: assessments and planning at the scale of landscapes such as large watersheds or ecological regions </w:t>
      </w:r>
      <w:r>
        <w:rPr>
          <w:rFonts w:cs="Times New Roman"/>
          <w:sz w:val="24"/>
          <w:szCs w:val="24"/>
        </w:rPr>
        <w:t>are</w:t>
      </w:r>
      <w:r w:rsidRPr="0017790F">
        <w:rPr>
          <w:rFonts w:cs="Times New Roman"/>
          <w:sz w:val="24"/>
          <w:szCs w:val="24"/>
        </w:rPr>
        <w:t xml:space="preserve"> informed by larger (regional, national, range-wide) scales and </w:t>
      </w:r>
      <w:r>
        <w:rPr>
          <w:rFonts w:cs="Times New Roman"/>
          <w:sz w:val="24"/>
          <w:szCs w:val="24"/>
        </w:rPr>
        <w:t>inform</w:t>
      </w:r>
      <w:r w:rsidRPr="0017790F">
        <w:rPr>
          <w:rFonts w:cs="Times New Roman"/>
          <w:sz w:val="24"/>
          <w:szCs w:val="24"/>
        </w:rPr>
        <w:t xml:space="preserve"> actions at smaller (small watershed, community, refuge) scales.</w:t>
      </w:r>
    </w:p>
    <w:p w14:paraId="1A26A406" w14:textId="77777777" w:rsidR="00FF7F8A" w:rsidRPr="0017790F" w:rsidRDefault="00FF7F8A" w:rsidP="00FF7F8A">
      <w:pPr>
        <w:pStyle w:val="ListParagraph"/>
        <w:numPr>
          <w:ilvl w:val="0"/>
          <w:numId w:val="27"/>
        </w:numPr>
        <w:rPr>
          <w:rFonts w:cs="Times New Roman"/>
          <w:sz w:val="24"/>
          <w:szCs w:val="24"/>
        </w:rPr>
      </w:pPr>
      <w:r w:rsidRPr="0017790F">
        <w:rPr>
          <w:rFonts w:cs="Times New Roman"/>
          <w:b/>
          <w:sz w:val="24"/>
          <w:szCs w:val="24"/>
        </w:rPr>
        <w:t>Collaborative:</w:t>
      </w:r>
      <w:r w:rsidRPr="0017790F">
        <w:rPr>
          <w:rFonts w:cs="Times New Roman"/>
          <w:sz w:val="24"/>
          <w:szCs w:val="24"/>
        </w:rPr>
        <w:t xml:space="preserve"> collaborative, partner-directed process for agreeing on objectives for a landscape and the actions needed to most effectively achieve those objectives.</w:t>
      </w:r>
    </w:p>
    <w:p w14:paraId="576F3898" w14:textId="77777777" w:rsidR="00FF7F8A" w:rsidRPr="0017790F" w:rsidRDefault="00FF7F8A" w:rsidP="00FF7F8A">
      <w:pPr>
        <w:pStyle w:val="ListParagraph"/>
        <w:numPr>
          <w:ilvl w:val="0"/>
          <w:numId w:val="27"/>
        </w:numPr>
        <w:rPr>
          <w:rFonts w:cs="Times New Roman"/>
          <w:sz w:val="24"/>
          <w:szCs w:val="24"/>
        </w:rPr>
      </w:pPr>
      <w:r w:rsidRPr="00BA6410">
        <w:rPr>
          <w:rFonts w:cs="Times New Roman"/>
          <w:b/>
          <w:sz w:val="24"/>
          <w:szCs w:val="24"/>
        </w:rPr>
        <w:t>Science</w:t>
      </w:r>
      <w:r>
        <w:rPr>
          <w:rFonts w:cs="Times New Roman"/>
          <w:b/>
          <w:sz w:val="24"/>
          <w:szCs w:val="24"/>
        </w:rPr>
        <w:t>-</w:t>
      </w:r>
      <w:r w:rsidRPr="0017790F">
        <w:rPr>
          <w:rFonts w:cs="Times New Roman"/>
          <w:b/>
          <w:sz w:val="24"/>
          <w:szCs w:val="24"/>
        </w:rPr>
        <w:t>based</w:t>
      </w:r>
      <w:r w:rsidRPr="0017790F">
        <w:rPr>
          <w:rFonts w:cs="Times New Roman"/>
          <w:sz w:val="24"/>
          <w:szCs w:val="24"/>
        </w:rPr>
        <w:t>: uses the best available science and technology</w:t>
      </w:r>
      <w:r>
        <w:rPr>
          <w:rFonts w:cs="Times New Roman"/>
          <w:sz w:val="24"/>
          <w:szCs w:val="24"/>
        </w:rPr>
        <w:t xml:space="preserve"> (including model-based approaches)</w:t>
      </w:r>
      <w:r w:rsidRPr="0017790F">
        <w:rPr>
          <w:rFonts w:cs="Times New Roman"/>
          <w:sz w:val="24"/>
          <w:szCs w:val="24"/>
        </w:rPr>
        <w:t xml:space="preserve"> to guide development and translation of information to support decisions.</w:t>
      </w:r>
    </w:p>
    <w:p w14:paraId="60DB04D2" w14:textId="77777777" w:rsidR="00FF7F8A" w:rsidRPr="0017790F" w:rsidRDefault="00FF7F8A" w:rsidP="00FF7F8A">
      <w:pPr>
        <w:pStyle w:val="ListParagraph"/>
        <w:numPr>
          <w:ilvl w:val="0"/>
          <w:numId w:val="27"/>
        </w:numPr>
        <w:rPr>
          <w:rFonts w:cs="Times New Roman"/>
          <w:sz w:val="24"/>
          <w:szCs w:val="24"/>
        </w:rPr>
      </w:pPr>
      <w:r w:rsidRPr="0017790F">
        <w:rPr>
          <w:rFonts w:cs="Times New Roman"/>
          <w:b/>
          <w:sz w:val="24"/>
          <w:szCs w:val="24"/>
        </w:rPr>
        <w:t>Future-looking:</w:t>
      </w:r>
      <w:r w:rsidRPr="0017790F">
        <w:rPr>
          <w:rFonts w:cs="Times New Roman"/>
          <w:sz w:val="24"/>
          <w:szCs w:val="24"/>
        </w:rPr>
        <w:t xml:space="preserve"> includes assessments of projected impacts of climate change and land use change on ecosystems</w:t>
      </w:r>
      <w:r>
        <w:rPr>
          <w:rFonts w:cs="Times New Roman"/>
          <w:sz w:val="24"/>
          <w:szCs w:val="24"/>
        </w:rPr>
        <w:t xml:space="preserve"> and </w:t>
      </w:r>
      <w:r w:rsidRPr="0017790F">
        <w:rPr>
          <w:rFonts w:cs="Times New Roman"/>
          <w:sz w:val="24"/>
          <w:szCs w:val="24"/>
        </w:rPr>
        <w:t>species.</w:t>
      </w:r>
    </w:p>
    <w:p w14:paraId="4D54D1D1" w14:textId="77777777" w:rsidR="00FF7F8A" w:rsidRDefault="00FF7F8A" w:rsidP="00FF7F8A">
      <w:pPr>
        <w:pStyle w:val="ListParagraph"/>
        <w:numPr>
          <w:ilvl w:val="0"/>
          <w:numId w:val="27"/>
        </w:numPr>
        <w:rPr>
          <w:rFonts w:cs="Times New Roman"/>
          <w:sz w:val="24"/>
          <w:szCs w:val="24"/>
        </w:rPr>
      </w:pPr>
      <w:r w:rsidRPr="0017790F">
        <w:rPr>
          <w:rFonts w:cs="Times New Roman"/>
          <w:b/>
          <w:sz w:val="24"/>
          <w:szCs w:val="24"/>
        </w:rPr>
        <w:t>Spatially-explicit:</w:t>
      </w:r>
      <w:r w:rsidRPr="0017790F">
        <w:rPr>
          <w:rFonts w:cs="Times New Roman"/>
          <w:sz w:val="24"/>
          <w:szCs w:val="24"/>
        </w:rPr>
        <w:t xml:space="preserve"> results in maps and tools that target where to focus how much of what actions</w:t>
      </w:r>
      <w:r>
        <w:rPr>
          <w:rFonts w:cs="Times New Roman"/>
          <w:sz w:val="24"/>
          <w:szCs w:val="24"/>
        </w:rPr>
        <w:t xml:space="preserve"> to achieve objectives.</w:t>
      </w:r>
    </w:p>
    <w:p w14:paraId="4A021D7C" w14:textId="77777777" w:rsidR="00FF7F8A" w:rsidRPr="0017790F" w:rsidRDefault="00FF7F8A" w:rsidP="00FF7F8A">
      <w:pPr>
        <w:pStyle w:val="ListParagraph"/>
        <w:numPr>
          <w:ilvl w:val="0"/>
          <w:numId w:val="27"/>
        </w:numPr>
        <w:rPr>
          <w:rFonts w:cs="Times New Roman"/>
          <w:sz w:val="24"/>
          <w:szCs w:val="24"/>
        </w:rPr>
      </w:pPr>
      <w:r>
        <w:rPr>
          <w:rFonts w:cs="Times New Roman"/>
          <w:b/>
          <w:sz w:val="24"/>
          <w:szCs w:val="24"/>
        </w:rPr>
        <w:t>Outcome-driven:</w:t>
      </w:r>
      <w:r>
        <w:rPr>
          <w:rFonts w:cs="Times New Roman"/>
          <w:sz w:val="24"/>
          <w:szCs w:val="24"/>
        </w:rPr>
        <w:t xml:space="preserve"> planning and tools are developed to achieve specific desired outcomes for ecosystems and species.</w:t>
      </w:r>
    </w:p>
    <w:p w14:paraId="4E3200BA" w14:textId="77777777" w:rsidR="00FF7F8A" w:rsidRDefault="00FF7F8A" w:rsidP="00FF7F8A">
      <w:pPr>
        <w:pStyle w:val="ListParagraph"/>
        <w:numPr>
          <w:ilvl w:val="0"/>
          <w:numId w:val="27"/>
        </w:numPr>
        <w:rPr>
          <w:sz w:val="24"/>
          <w:szCs w:val="24"/>
        </w:rPr>
      </w:pPr>
      <w:r w:rsidRPr="0017790F">
        <w:rPr>
          <w:b/>
          <w:sz w:val="24"/>
          <w:szCs w:val="24"/>
        </w:rPr>
        <w:t>Iterative:</w:t>
      </w:r>
      <w:r w:rsidRPr="0017790F">
        <w:rPr>
          <w:sz w:val="24"/>
          <w:szCs w:val="24"/>
        </w:rPr>
        <w:t xml:space="preserve"> incorporates learning and feedback to improve future iterations</w:t>
      </w:r>
    </w:p>
    <w:p w14:paraId="2C22BCFD" w14:textId="1651AE10" w:rsidR="00B54C7B" w:rsidRDefault="00B54C7B" w:rsidP="00FF7F8A">
      <w:pPr>
        <w:pStyle w:val="ListParagraph"/>
        <w:numPr>
          <w:ilvl w:val="0"/>
          <w:numId w:val="27"/>
        </w:numPr>
        <w:rPr>
          <w:sz w:val="24"/>
          <w:szCs w:val="24"/>
        </w:rPr>
      </w:pPr>
      <w:r>
        <w:rPr>
          <w:b/>
          <w:sz w:val="24"/>
          <w:szCs w:val="24"/>
        </w:rPr>
        <w:t>Conservation framework:</w:t>
      </w:r>
      <w:r>
        <w:rPr>
          <w:sz w:val="24"/>
          <w:szCs w:val="24"/>
        </w:rPr>
        <w:t xml:space="preserve"> part of a conservation framework (such as Strategic Habitat Conservation) that links together planning, delivery and evaluation</w:t>
      </w:r>
    </w:p>
    <w:p w14:paraId="67E53D15" w14:textId="77777777" w:rsidR="00FF7F8A" w:rsidRDefault="00FF7F8A" w:rsidP="003C3F79">
      <w:pPr>
        <w:pStyle w:val="ListParagraph"/>
        <w:rPr>
          <w:b/>
        </w:rPr>
      </w:pPr>
    </w:p>
    <w:p w14:paraId="43F41CE9" w14:textId="77777777" w:rsidR="00B54C7B" w:rsidRPr="00A85B61" w:rsidRDefault="00B54C7B" w:rsidP="00B54C7B">
      <w:pPr>
        <w:rPr>
          <w:rFonts w:cs="Times New Roman"/>
          <w:b/>
          <w:sz w:val="24"/>
          <w:szCs w:val="24"/>
        </w:rPr>
      </w:pPr>
      <w:r>
        <w:rPr>
          <w:rFonts w:cs="Times New Roman"/>
          <w:b/>
          <w:sz w:val="24"/>
          <w:szCs w:val="24"/>
        </w:rPr>
        <w:t>Proposed Landscape Conservation Design Approach</w:t>
      </w:r>
    </w:p>
    <w:p w14:paraId="0705E852" w14:textId="77777777" w:rsidR="00B54C7B" w:rsidRDefault="00B54C7B" w:rsidP="00B54C7B">
      <w:pPr>
        <w:rPr>
          <w:rFonts w:cs="Times New Roman"/>
          <w:bCs/>
          <w:sz w:val="24"/>
          <w:szCs w:val="24"/>
          <w:u w:val="single"/>
        </w:rPr>
      </w:pPr>
      <w:r w:rsidRPr="003D36B9">
        <w:rPr>
          <w:rFonts w:cs="Times New Roman"/>
          <w:sz w:val="24"/>
          <w:szCs w:val="24"/>
        </w:rPr>
        <w:t xml:space="preserve">Landscape </w:t>
      </w:r>
      <w:r>
        <w:rPr>
          <w:rFonts w:cs="Times New Roman"/>
          <w:sz w:val="24"/>
          <w:szCs w:val="24"/>
        </w:rPr>
        <w:t xml:space="preserve">conservation </w:t>
      </w:r>
      <w:r w:rsidRPr="003D36B9">
        <w:rPr>
          <w:rFonts w:cs="Times New Roman"/>
          <w:sz w:val="24"/>
          <w:szCs w:val="24"/>
        </w:rPr>
        <w:t xml:space="preserve">design options will be based on </w:t>
      </w:r>
      <w:r>
        <w:rPr>
          <w:rFonts w:cs="Times New Roman"/>
          <w:sz w:val="24"/>
          <w:szCs w:val="24"/>
        </w:rPr>
        <w:t xml:space="preserve">collaboratively setting objectives and working with University of Massachusetts (UMass) and LCC staff to </w:t>
      </w:r>
      <w:r w:rsidRPr="003D36B9">
        <w:rPr>
          <w:rFonts w:cs="Times New Roman"/>
          <w:sz w:val="24"/>
          <w:szCs w:val="24"/>
        </w:rPr>
        <w:t xml:space="preserve">model </w:t>
      </w:r>
      <w:r>
        <w:rPr>
          <w:rFonts w:cs="Times New Roman"/>
          <w:sz w:val="24"/>
          <w:szCs w:val="24"/>
        </w:rPr>
        <w:t xml:space="preserve">and integrate </w:t>
      </w:r>
      <w:r w:rsidRPr="003D36B9">
        <w:rPr>
          <w:rFonts w:cs="Times New Roman"/>
          <w:sz w:val="24"/>
          <w:szCs w:val="24"/>
        </w:rPr>
        <w:t xml:space="preserve">combinations of the </w:t>
      </w:r>
      <w:r>
        <w:rPr>
          <w:rFonts w:cs="Times New Roman"/>
          <w:sz w:val="24"/>
          <w:szCs w:val="24"/>
        </w:rPr>
        <w:t xml:space="preserve">conservation features </w:t>
      </w:r>
      <w:r w:rsidRPr="003D36B9">
        <w:rPr>
          <w:rFonts w:cs="Times New Roman"/>
          <w:sz w:val="24"/>
          <w:szCs w:val="24"/>
        </w:rPr>
        <w:t xml:space="preserve">below.  </w:t>
      </w:r>
    </w:p>
    <w:p w14:paraId="08AE44D2" w14:textId="77777777" w:rsidR="00B54C7B" w:rsidRDefault="00B54C7B" w:rsidP="00B54C7B">
      <w:pPr>
        <w:spacing w:after="0"/>
        <w:ind w:firstLine="360"/>
        <w:rPr>
          <w:rFonts w:cs="Times New Roman"/>
          <w:sz w:val="24"/>
          <w:szCs w:val="24"/>
        </w:rPr>
      </w:pPr>
      <w:r w:rsidRPr="00C95D58">
        <w:rPr>
          <w:rFonts w:cs="Times New Roman"/>
          <w:bCs/>
          <w:sz w:val="24"/>
          <w:szCs w:val="24"/>
          <w:u w:val="single"/>
        </w:rPr>
        <w:lastRenderedPageBreak/>
        <w:t>Species</w:t>
      </w:r>
      <w:r w:rsidRPr="00CD3B94">
        <w:rPr>
          <w:rFonts w:cs="Times New Roman"/>
          <w:bCs/>
          <w:sz w:val="24"/>
          <w:szCs w:val="24"/>
        </w:rPr>
        <w:t>:</w:t>
      </w:r>
      <w:r>
        <w:rPr>
          <w:rFonts w:cs="Times New Roman"/>
          <w:bCs/>
          <w:sz w:val="24"/>
          <w:szCs w:val="24"/>
        </w:rPr>
        <w:t xml:space="preserve"> </w:t>
      </w:r>
    </w:p>
    <w:p w14:paraId="2092D427" w14:textId="5F1F692F" w:rsidR="00B54C7B" w:rsidRPr="0017790F" w:rsidRDefault="00B54C7B" w:rsidP="00B54C7B">
      <w:pPr>
        <w:pStyle w:val="ListParagraph"/>
        <w:numPr>
          <w:ilvl w:val="0"/>
          <w:numId w:val="29"/>
        </w:numPr>
        <w:rPr>
          <w:rFonts w:cs="Times New Roman"/>
          <w:sz w:val="24"/>
          <w:szCs w:val="24"/>
        </w:rPr>
      </w:pPr>
      <w:r>
        <w:rPr>
          <w:rFonts w:cs="Times New Roman"/>
          <w:sz w:val="24"/>
          <w:szCs w:val="24"/>
        </w:rPr>
        <w:t>Representative/</w:t>
      </w:r>
      <w:r w:rsidRPr="0017790F">
        <w:rPr>
          <w:rFonts w:cs="Times New Roman"/>
          <w:sz w:val="24"/>
          <w:szCs w:val="24"/>
        </w:rPr>
        <w:t>Surrogate Species</w:t>
      </w:r>
      <w:r>
        <w:rPr>
          <w:rFonts w:cs="Times New Roman"/>
          <w:sz w:val="24"/>
          <w:szCs w:val="24"/>
        </w:rPr>
        <w:t xml:space="preserve"> (at least 1</w:t>
      </w:r>
      <w:r w:rsidR="00DD3CF8">
        <w:rPr>
          <w:rFonts w:cs="Times New Roman"/>
          <w:sz w:val="24"/>
          <w:szCs w:val="24"/>
        </w:rPr>
        <w:t>3</w:t>
      </w:r>
      <w:r>
        <w:rPr>
          <w:rFonts w:cs="Times New Roman"/>
          <w:sz w:val="24"/>
          <w:szCs w:val="24"/>
        </w:rPr>
        <w:t xml:space="preserve"> species representing more than 50 priority species)</w:t>
      </w:r>
      <w:r w:rsidRPr="0017790F">
        <w:rPr>
          <w:rFonts w:cs="Times New Roman"/>
          <w:sz w:val="24"/>
          <w:szCs w:val="24"/>
        </w:rPr>
        <w:t>; and</w:t>
      </w:r>
    </w:p>
    <w:p w14:paraId="3BE1A7EC" w14:textId="77777777" w:rsidR="00B54C7B" w:rsidRPr="0017790F" w:rsidRDefault="00B54C7B" w:rsidP="00B54C7B">
      <w:pPr>
        <w:pStyle w:val="ListParagraph"/>
        <w:numPr>
          <w:ilvl w:val="0"/>
          <w:numId w:val="29"/>
        </w:numPr>
        <w:rPr>
          <w:rFonts w:cs="Times New Roman"/>
          <w:sz w:val="24"/>
          <w:szCs w:val="24"/>
        </w:rPr>
      </w:pPr>
      <w:r w:rsidRPr="0017790F">
        <w:rPr>
          <w:rFonts w:cs="Times New Roman"/>
          <w:sz w:val="24"/>
          <w:szCs w:val="24"/>
        </w:rPr>
        <w:t>Species not represented by surrogates – rare species and those with very unique habitat requirements</w:t>
      </w:r>
      <w:r>
        <w:rPr>
          <w:rFonts w:cs="Times New Roman"/>
          <w:sz w:val="24"/>
          <w:szCs w:val="24"/>
        </w:rPr>
        <w:t xml:space="preserve"> </w:t>
      </w:r>
    </w:p>
    <w:p w14:paraId="5AF3D4B6" w14:textId="77777777" w:rsidR="00B54C7B" w:rsidRPr="0017790F" w:rsidRDefault="00B54C7B" w:rsidP="00B54C7B">
      <w:pPr>
        <w:spacing w:after="0"/>
        <w:ind w:left="360"/>
        <w:rPr>
          <w:sz w:val="24"/>
          <w:szCs w:val="24"/>
        </w:rPr>
      </w:pPr>
      <w:r w:rsidRPr="0017790F">
        <w:rPr>
          <w:bCs/>
          <w:sz w:val="24"/>
          <w:szCs w:val="24"/>
          <w:u w:val="single"/>
        </w:rPr>
        <w:t>Ecosystems</w:t>
      </w:r>
      <w:r w:rsidRPr="0017790F">
        <w:rPr>
          <w:bCs/>
          <w:sz w:val="24"/>
          <w:szCs w:val="24"/>
        </w:rPr>
        <w:t>:</w:t>
      </w:r>
    </w:p>
    <w:p w14:paraId="57342B00" w14:textId="77777777" w:rsidR="00B54C7B" w:rsidRPr="00CD3B94" w:rsidRDefault="00B54C7B" w:rsidP="00B54C7B">
      <w:pPr>
        <w:pStyle w:val="ListParagraph"/>
        <w:numPr>
          <w:ilvl w:val="0"/>
          <w:numId w:val="25"/>
        </w:numPr>
        <w:spacing w:after="0"/>
        <w:rPr>
          <w:rFonts w:cs="Times New Roman"/>
          <w:sz w:val="24"/>
          <w:szCs w:val="24"/>
        </w:rPr>
      </w:pPr>
      <w:r>
        <w:rPr>
          <w:rFonts w:cs="Times New Roman"/>
          <w:sz w:val="24"/>
          <w:szCs w:val="24"/>
        </w:rPr>
        <w:t>Integral</w:t>
      </w:r>
      <w:r w:rsidRPr="00CD3B94">
        <w:rPr>
          <w:rFonts w:cs="Times New Roman"/>
          <w:sz w:val="24"/>
          <w:szCs w:val="24"/>
        </w:rPr>
        <w:t xml:space="preserve"> </w:t>
      </w:r>
      <w:r>
        <w:rPr>
          <w:rFonts w:cs="Times New Roman"/>
          <w:sz w:val="24"/>
          <w:szCs w:val="24"/>
        </w:rPr>
        <w:t>e</w:t>
      </w:r>
      <w:r w:rsidRPr="00CD3B94">
        <w:rPr>
          <w:rFonts w:cs="Times New Roman"/>
          <w:sz w:val="24"/>
          <w:szCs w:val="24"/>
        </w:rPr>
        <w:t xml:space="preserve">cosystems based on the assessment of Ecological Integrity as part of the </w:t>
      </w:r>
      <w:r>
        <w:rPr>
          <w:rFonts w:cs="Times New Roman"/>
          <w:sz w:val="24"/>
          <w:szCs w:val="24"/>
        </w:rPr>
        <w:t xml:space="preserve">UMass/LCC </w:t>
      </w:r>
      <w:r w:rsidRPr="0017790F">
        <w:rPr>
          <w:rFonts w:cs="Times New Roman"/>
          <w:i/>
          <w:sz w:val="24"/>
          <w:szCs w:val="24"/>
        </w:rPr>
        <w:t>Designing Sustainable Landscapes</w:t>
      </w:r>
      <w:r w:rsidRPr="00CD3B94">
        <w:rPr>
          <w:rFonts w:cs="Times New Roman"/>
          <w:sz w:val="24"/>
          <w:szCs w:val="24"/>
        </w:rPr>
        <w:t xml:space="preserve"> project</w:t>
      </w:r>
      <w:r>
        <w:rPr>
          <w:rFonts w:cs="Times New Roman"/>
          <w:sz w:val="24"/>
          <w:szCs w:val="24"/>
        </w:rPr>
        <w:t xml:space="preserve"> and utilizing the Northeast Terrestrial Habitat Classification and Map developed for the northeast states and North Atlantic LCC by The Nature Conservancy;</w:t>
      </w:r>
    </w:p>
    <w:p w14:paraId="07627386" w14:textId="77777777" w:rsidR="00B54C7B" w:rsidRPr="00CD3B94" w:rsidRDefault="00B54C7B" w:rsidP="00B54C7B">
      <w:pPr>
        <w:pStyle w:val="ListParagraph"/>
        <w:numPr>
          <w:ilvl w:val="0"/>
          <w:numId w:val="25"/>
        </w:numPr>
        <w:rPr>
          <w:rFonts w:cs="Times New Roman"/>
          <w:sz w:val="24"/>
          <w:szCs w:val="24"/>
        </w:rPr>
      </w:pPr>
      <w:r w:rsidRPr="00CD3B94">
        <w:rPr>
          <w:rFonts w:cs="Times New Roman"/>
          <w:sz w:val="24"/>
          <w:szCs w:val="24"/>
        </w:rPr>
        <w:t xml:space="preserve">Resilient </w:t>
      </w:r>
      <w:r>
        <w:rPr>
          <w:rFonts w:cs="Times New Roman"/>
          <w:sz w:val="24"/>
          <w:szCs w:val="24"/>
        </w:rPr>
        <w:t>e</w:t>
      </w:r>
      <w:r w:rsidRPr="00CD3B94">
        <w:rPr>
          <w:rFonts w:cs="Times New Roman"/>
          <w:sz w:val="24"/>
          <w:szCs w:val="24"/>
        </w:rPr>
        <w:t xml:space="preserve">cosystems based on geophysical attributes </w:t>
      </w:r>
      <w:r>
        <w:rPr>
          <w:rFonts w:cs="Times New Roman"/>
          <w:sz w:val="24"/>
          <w:szCs w:val="24"/>
        </w:rPr>
        <w:t>based on</w:t>
      </w:r>
      <w:r w:rsidRPr="00CD3B94">
        <w:rPr>
          <w:rFonts w:cs="Times New Roman"/>
          <w:sz w:val="24"/>
          <w:szCs w:val="24"/>
        </w:rPr>
        <w:t xml:space="preserve"> The Nature Conservancy’s </w:t>
      </w:r>
      <w:r w:rsidRPr="0017790F">
        <w:rPr>
          <w:rFonts w:cs="Times New Roman"/>
          <w:i/>
          <w:sz w:val="24"/>
          <w:szCs w:val="24"/>
        </w:rPr>
        <w:t>Resilient Landscapes</w:t>
      </w:r>
      <w:r w:rsidRPr="00CD3B94">
        <w:rPr>
          <w:rFonts w:cs="Times New Roman"/>
          <w:sz w:val="24"/>
          <w:szCs w:val="24"/>
        </w:rPr>
        <w:t xml:space="preserve"> approach</w:t>
      </w:r>
      <w:r>
        <w:rPr>
          <w:rFonts w:cs="Times New Roman"/>
          <w:sz w:val="24"/>
          <w:szCs w:val="24"/>
        </w:rPr>
        <w:t>; and</w:t>
      </w:r>
    </w:p>
    <w:p w14:paraId="66F68AF5" w14:textId="77777777" w:rsidR="00B54C7B" w:rsidRPr="00CD3B94" w:rsidRDefault="00B54C7B" w:rsidP="00B54C7B">
      <w:pPr>
        <w:pStyle w:val="ListParagraph"/>
        <w:numPr>
          <w:ilvl w:val="0"/>
          <w:numId w:val="25"/>
        </w:numPr>
        <w:rPr>
          <w:rFonts w:cs="Times New Roman"/>
          <w:sz w:val="24"/>
          <w:szCs w:val="24"/>
        </w:rPr>
      </w:pPr>
      <w:r w:rsidRPr="00CD3B94">
        <w:rPr>
          <w:rFonts w:cs="Times New Roman"/>
          <w:sz w:val="24"/>
          <w:szCs w:val="24"/>
        </w:rPr>
        <w:t>Local and regional connectivity</w:t>
      </w:r>
    </w:p>
    <w:p w14:paraId="1B3DCA73" w14:textId="77777777" w:rsidR="00B54C7B" w:rsidRPr="003D36B9" w:rsidRDefault="00B54C7B" w:rsidP="00B54C7B">
      <w:pPr>
        <w:rPr>
          <w:rFonts w:cs="Times New Roman"/>
          <w:sz w:val="24"/>
          <w:szCs w:val="24"/>
        </w:rPr>
      </w:pPr>
      <w:r w:rsidRPr="003D36B9">
        <w:rPr>
          <w:rFonts w:cs="Times New Roman"/>
          <w:sz w:val="24"/>
          <w:szCs w:val="24"/>
        </w:rPr>
        <w:t>Landscape design</w:t>
      </w:r>
      <w:r>
        <w:rPr>
          <w:rFonts w:cs="Times New Roman"/>
          <w:sz w:val="24"/>
          <w:szCs w:val="24"/>
        </w:rPr>
        <w:t>s</w:t>
      </w:r>
      <w:r w:rsidRPr="003D36B9">
        <w:rPr>
          <w:rFonts w:cs="Times New Roman"/>
          <w:sz w:val="24"/>
          <w:szCs w:val="24"/>
        </w:rPr>
        <w:t xml:space="preserve"> will be based on </w:t>
      </w:r>
      <w:r>
        <w:rPr>
          <w:rFonts w:cs="Times New Roman"/>
          <w:sz w:val="24"/>
          <w:szCs w:val="24"/>
        </w:rPr>
        <w:t xml:space="preserve">integrating </w:t>
      </w:r>
      <w:r w:rsidRPr="003D36B9">
        <w:rPr>
          <w:rFonts w:cs="Times New Roman"/>
          <w:sz w:val="24"/>
          <w:szCs w:val="24"/>
        </w:rPr>
        <w:t>these elements into one or more options that balance/optimize the extent and patterns</w:t>
      </w:r>
      <w:r>
        <w:rPr>
          <w:rFonts w:cs="Times New Roman"/>
          <w:sz w:val="24"/>
          <w:szCs w:val="24"/>
        </w:rPr>
        <w:t xml:space="preserve"> (including core areas, buffer areas and connecting corridors)</w:t>
      </w:r>
      <w:r w:rsidRPr="003D36B9">
        <w:rPr>
          <w:rFonts w:cs="Times New Roman"/>
          <w:sz w:val="24"/>
          <w:szCs w:val="24"/>
        </w:rPr>
        <w:t xml:space="preserve"> that can support </w:t>
      </w:r>
      <w:r>
        <w:rPr>
          <w:rFonts w:cs="Times New Roman"/>
          <w:sz w:val="24"/>
          <w:szCs w:val="24"/>
        </w:rPr>
        <w:t>these elements</w:t>
      </w:r>
      <w:r w:rsidRPr="003D36B9">
        <w:rPr>
          <w:rFonts w:cs="Times New Roman"/>
          <w:sz w:val="24"/>
          <w:szCs w:val="24"/>
        </w:rPr>
        <w:t xml:space="preserve"> at the present time and </w:t>
      </w:r>
      <w:r>
        <w:rPr>
          <w:rFonts w:cs="Times New Roman"/>
          <w:sz w:val="24"/>
          <w:szCs w:val="24"/>
        </w:rPr>
        <w:t>in the future based on</w:t>
      </w:r>
      <w:r w:rsidRPr="003D36B9">
        <w:rPr>
          <w:rFonts w:cs="Times New Roman"/>
          <w:sz w:val="24"/>
          <w:szCs w:val="24"/>
        </w:rPr>
        <w:t xml:space="preserve"> projections of future land use and climate changes.</w:t>
      </w:r>
    </w:p>
    <w:p w14:paraId="130BBA3B" w14:textId="00BE1191" w:rsidR="00B54C7B" w:rsidRPr="003C3F79" w:rsidRDefault="00B54C7B" w:rsidP="00A85B61">
      <w:pPr>
        <w:rPr>
          <w:rFonts w:cs="Times New Roman"/>
          <w:sz w:val="24"/>
          <w:szCs w:val="24"/>
        </w:rPr>
      </w:pPr>
      <w:r w:rsidRPr="003D36B9">
        <w:rPr>
          <w:rFonts w:cs="Times New Roman"/>
          <w:sz w:val="24"/>
          <w:szCs w:val="24"/>
        </w:rPr>
        <w:t>Th</w:t>
      </w:r>
      <w:r>
        <w:rPr>
          <w:rFonts w:cs="Times New Roman"/>
          <w:sz w:val="24"/>
          <w:szCs w:val="24"/>
        </w:rPr>
        <w:t>e resulting designs</w:t>
      </w:r>
      <w:r w:rsidRPr="003D36B9">
        <w:rPr>
          <w:rFonts w:cs="Times New Roman"/>
          <w:sz w:val="24"/>
          <w:szCs w:val="24"/>
        </w:rPr>
        <w:t xml:space="preserve"> will provide a template for habitat conservation</w:t>
      </w:r>
      <w:r>
        <w:rPr>
          <w:rFonts w:cs="Times New Roman"/>
          <w:sz w:val="24"/>
          <w:szCs w:val="24"/>
        </w:rPr>
        <w:t xml:space="preserve"> (land protection, ecological restoration</w:t>
      </w:r>
      <w:r w:rsidR="00315D23">
        <w:rPr>
          <w:rFonts w:cs="Times New Roman"/>
          <w:sz w:val="24"/>
          <w:szCs w:val="24"/>
        </w:rPr>
        <w:t>,</w:t>
      </w:r>
      <w:r>
        <w:rPr>
          <w:rFonts w:cs="Times New Roman"/>
          <w:sz w:val="24"/>
          <w:szCs w:val="24"/>
        </w:rPr>
        <w:t xml:space="preserve"> and management)</w:t>
      </w:r>
      <w:r w:rsidRPr="003D36B9">
        <w:rPr>
          <w:rFonts w:cs="Times New Roman"/>
          <w:sz w:val="24"/>
          <w:szCs w:val="24"/>
        </w:rPr>
        <w:t xml:space="preserve"> in the Connecticut River geography with a regional context – i.e. the potential</w:t>
      </w:r>
      <w:r>
        <w:rPr>
          <w:rFonts w:cs="Times New Roman"/>
          <w:sz w:val="24"/>
          <w:szCs w:val="24"/>
        </w:rPr>
        <w:t xml:space="preserve"> </w:t>
      </w:r>
      <w:r w:rsidRPr="003D36B9">
        <w:rPr>
          <w:rFonts w:cs="Times New Roman"/>
          <w:sz w:val="24"/>
          <w:szCs w:val="24"/>
        </w:rPr>
        <w:t>contribution of the watershed conservation actions to regional objectives.</w:t>
      </w:r>
      <w:r>
        <w:rPr>
          <w:rFonts w:cs="Times New Roman"/>
          <w:sz w:val="24"/>
          <w:szCs w:val="24"/>
        </w:rPr>
        <w:t xml:space="preserve">  P</w:t>
      </w:r>
      <w:r w:rsidRPr="003D36B9">
        <w:rPr>
          <w:rFonts w:cs="Times New Roman"/>
          <w:sz w:val="24"/>
          <w:szCs w:val="24"/>
        </w:rPr>
        <w:t xml:space="preserve">roducts will be provided as maps </w:t>
      </w:r>
      <w:r>
        <w:rPr>
          <w:rFonts w:cs="Times New Roman"/>
          <w:sz w:val="24"/>
          <w:szCs w:val="24"/>
        </w:rPr>
        <w:t>and</w:t>
      </w:r>
      <w:r w:rsidRPr="003D36B9">
        <w:rPr>
          <w:rFonts w:cs="Times New Roman"/>
          <w:sz w:val="24"/>
          <w:szCs w:val="24"/>
        </w:rPr>
        <w:t xml:space="preserve"> electronic tools that can be customized by users.</w:t>
      </w:r>
    </w:p>
    <w:p w14:paraId="49A209C1" w14:textId="77777777" w:rsidR="00C45C35" w:rsidRDefault="00C45C35" w:rsidP="00C45C35">
      <w:pPr>
        <w:rPr>
          <w:rFonts w:cs="Times New Roman"/>
          <w:b/>
          <w:sz w:val="24"/>
          <w:szCs w:val="24"/>
        </w:rPr>
      </w:pPr>
      <w:r w:rsidRPr="003D36B9">
        <w:rPr>
          <w:rFonts w:cs="Times New Roman"/>
          <w:b/>
          <w:sz w:val="24"/>
          <w:szCs w:val="24"/>
        </w:rPr>
        <w:t>Deliverables</w:t>
      </w:r>
    </w:p>
    <w:p w14:paraId="685D16A4" w14:textId="77777777" w:rsidR="00C45C35" w:rsidRDefault="00C45C35" w:rsidP="00C45C35">
      <w:pPr>
        <w:rPr>
          <w:rFonts w:cs="Times New Roman"/>
          <w:sz w:val="24"/>
          <w:szCs w:val="24"/>
        </w:rPr>
      </w:pPr>
      <w:r>
        <w:rPr>
          <w:rFonts w:cs="Times New Roman"/>
          <w:sz w:val="24"/>
          <w:szCs w:val="24"/>
        </w:rPr>
        <w:t>D</w:t>
      </w:r>
      <w:r w:rsidRPr="003D36B9">
        <w:rPr>
          <w:rFonts w:cs="Times New Roman"/>
          <w:sz w:val="24"/>
          <w:szCs w:val="24"/>
        </w:rPr>
        <w:t xml:space="preserve">eliverables will </w:t>
      </w:r>
      <w:r>
        <w:rPr>
          <w:rFonts w:cs="Times New Roman"/>
          <w:sz w:val="24"/>
          <w:szCs w:val="24"/>
        </w:rPr>
        <w:t>include:</w:t>
      </w:r>
    </w:p>
    <w:p w14:paraId="563A7023" w14:textId="4973F1A9" w:rsidR="00C45C35" w:rsidRPr="0017790F" w:rsidRDefault="00C45C35" w:rsidP="00C45C35">
      <w:pPr>
        <w:pStyle w:val="ListParagraph"/>
        <w:numPr>
          <w:ilvl w:val="0"/>
          <w:numId w:val="30"/>
        </w:numPr>
        <w:rPr>
          <w:rFonts w:cs="Times New Roman"/>
          <w:sz w:val="24"/>
          <w:szCs w:val="24"/>
        </w:rPr>
      </w:pPr>
      <w:r w:rsidRPr="0017790F">
        <w:rPr>
          <w:rFonts w:cs="Times New Roman"/>
          <w:sz w:val="24"/>
          <w:szCs w:val="24"/>
        </w:rPr>
        <w:t>Common</w:t>
      </w:r>
      <w:r>
        <w:rPr>
          <w:rFonts w:cs="Times New Roman"/>
          <w:sz w:val="24"/>
          <w:szCs w:val="24"/>
        </w:rPr>
        <w:t xml:space="preserve"> conservation</w:t>
      </w:r>
      <w:r w:rsidRPr="0017790F">
        <w:rPr>
          <w:rFonts w:cs="Times New Roman"/>
          <w:sz w:val="24"/>
          <w:szCs w:val="24"/>
        </w:rPr>
        <w:t xml:space="preserve"> goals and objectives for </w:t>
      </w:r>
      <w:r w:rsidR="00315D23">
        <w:rPr>
          <w:rFonts w:cs="Times New Roman"/>
          <w:sz w:val="24"/>
          <w:szCs w:val="24"/>
        </w:rPr>
        <w:t xml:space="preserve">ecosystems and  species in </w:t>
      </w:r>
      <w:r w:rsidRPr="0017790F">
        <w:rPr>
          <w:rFonts w:cs="Times New Roman"/>
          <w:sz w:val="24"/>
          <w:szCs w:val="24"/>
        </w:rPr>
        <w:t>the watershed collaboratively developed by partners</w:t>
      </w:r>
      <w:r>
        <w:rPr>
          <w:rFonts w:cs="Times New Roman"/>
          <w:sz w:val="24"/>
          <w:szCs w:val="24"/>
        </w:rPr>
        <w:t>;</w:t>
      </w:r>
    </w:p>
    <w:p w14:paraId="1AECD166" w14:textId="2855287E" w:rsidR="00C45C35" w:rsidRPr="0017790F" w:rsidRDefault="00C45C35" w:rsidP="00C45C35">
      <w:pPr>
        <w:pStyle w:val="ListParagraph"/>
        <w:numPr>
          <w:ilvl w:val="0"/>
          <w:numId w:val="30"/>
        </w:numPr>
        <w:rPr>
          <w:rFonts w:cs="Times New Roman"/>
          <w:sz w:val="24"/>
          <w:szCs w:val="24"/>
        </w:rPr>
      </w:pPr>
      <w:r>
        <w:rPr>
          <w:rFonts w:cs="Times New Roman"/>
          <w:sz w:val="24"/>
          <w:szCs w:val="24"/>
        </w:rPr>
        <w:t>I</w:t>
      </w:r>
      <w:r w:rsidRPr="0017790F">
        <w:rPr>
          <w:rFonts w:cs="Times New Roman"/>
          <w:sz w:val="24"/>
          <w:szCs w:val="24"/>
        </w:rPr>
        <w:t>nformation, maps</w:t>
      </w:r>
      <w:r w:rsidR="00315D23">
        <w:rPr>
          <w:rFonts w:cs="Times New Roman"/>
          <w:sz w:val="24"/>
          <w:szCs w:val="24"/>
        </w:rPr>
        <w:t>,</w:t>
      </w:r>
      <w:r w:rsidRPr="0017790F">
        <w:rPr>
          <w:rFonts w:cs="Times New Roman"/>
          <w:sz w:val="24"/>
          <w:szCs w:val="24"/>
        </w:rPr>
        <w:t xml:space="preserve"> and tools that show landscape conservation design options for prioritizing how much of what conservation actions are needed where in the Connecticut River watershed to achieve objectives</w:t>
      </w:r>
      <w:r>
        <w:rPr>
          <w:rFonts w:cs="Times New Roman"/>
          <w:sz w:val="24"/>
          <w:szCs w:val="24"/>
        </w:rPr>
        <w:t>; and</w:t>
      </w:r>
    </w:p>
    <w:p w14:paraId="0A29F200" w14:textId="77777777" w:rsidR="00C45C35" w:rsidRPr="00441000" w:rsidRDefault="00C45C35" w:rsidP="00C45C35">
      <w:pPr>
        <w:pStyle w:val="ListParagraph"/>
        <w:numPr>
          <w:ilvl w:val="0"/>
          <w:numId w:val="30"/>
        </w:numPr>
        <w:rPr>
          <w:rFonts w:cs="Times New Roman"/>
          <w:b/>
          <w:sz w:val="24"/>
          <w:szCs w:val="24"/>
        </w:rPr>
      </w:pPr>
      <w:r>
        <w:rPr>
          <w:rFonts w:cs="Times New Roman"/>
          <w:sz w:val="24"/>
          <w:szCs w:val="24"/>
        </w:rPr>
        <w:t>A</w:t>
      </w:r>
      <w:r w:rsidRPr="0017790F">
        <w:rPr>
          <w:rFonts w:cs="Times New Roman"/>
          <w:sz w:val="24"/>
          <w:szCs w:val="24"/>
        </w:rPr>
        <w:t xml:space="preserve"> process paper describing lessons learned that can be applied to </w:t>
      </w:r>
      <w:r>
        <w:rPr>
          <w:rFonts w:cs="Times New Roman"/>
          <w:sz w:val="24"/>
          <w:szCs w:val="24"/>
        </w:rPr>
        <w:t xml:space="preserve">landscape </w:t>
      </w:r>
      <w:r w:rsidRPr="0017790F">
        <w:rPr>
          <w:rFonts w:cs="Times New Roman"/>
          <w:sz w:val="24"/>
          <w:szCs w:val="24"/>
        </w:rPr>
        <w:t>conservation design in other landscapes.</w:t>
      </w:r>
    </w:p>
    <w:p w14:paraId="409C6EB4" w14:textId="77777777" w:rsidR="00FD7E1F" w:rsidRDefault="00FD7E1F">
      <w:pPr>
        <w:rPr>
          <w:rFonts w:cs="Times New Roman"/>
          <w:b/>
          <w:sz w:val="24"/>
          <w:szCs w:val="24"/>
        </w:rPr>
      </w:pPr>
      <w:r>
        <w:rPr>
          <w:rFonts w:cs="Times New Roman"/>
          <w:b/>
          <w:sz w:val="24"/>
          <w:szCs w:val="24"/>
        </w:rPr>
        <w:br w:type="page"/>
      </w:r>
    </w:p>
    <w:p w14:paraId="26125E2B" w14:textId="14B360FC" w:rsidR="00650427" w:rsidRPr="003D36B9" w:rsidRDefault="00AD7946" w:rsidP="00A85B61">
      <w:pPr>
        <w:rPr>
          <w:rFonts w:cs="Times New Roman"/>
          <w:b/>
          <w:sz w:val="24"/>
          <w:szCs w:val="24"/>
        </w:rPr>
      </w:pPr>
      <w:r>
        <w:rPr>
          <w:rFonts w:cs="Times New Roman"/>
          <w:b/>
          <w:sz w:val="24"/>
          <w:szCs w:val="24"/>
        </w:rPr>
        <w:lastRenderedPageBreak/>
        <w:t xml:space="preserve">Measures of </w:t>
      </w:r>
      <w:r w:rsidR="003A42C7">
        <w:rPr>
          <w:rFonts w:cs="Times New Roman"/>
          <w:b/>
          <w:sz w:val="24"/>
          <w:szCs w:val="24"/>
        </w:rPr>
        <w:t>Success</w:t>
      </w:r>
    </w:p>
    <w:p w14:paraId="0574D301" w14:textId="70119F50" w:rsidR="00051292" w:rsidRDefault="00650427" w:rsidP="0017790F">
      <w:pPr>
        <w:rPr>
          <w:rFonts w:cs="Times New Roman"/>
          <w:sz w:val="24"/>
          <w:szCs w:val="24"/>
        </w:rPr>
      </w:pPr>
      <w:r w:rsidRPr="003D36B9">
        <w:rPr>
          <w:rFonts w:cs="Times New Roman"/>
          <w:sz w:val="24"/>
          <w:szCs w:val="24"/>
        </w:rPr>
        <w:t>Success has several components</w:t>
      </w:r>
      <w:r w:rsidR="00BF28FC">
        <w:rPr>
          <w:rFonts w:cs="Times New Roman"/>
          <w:sz w:val="24"/>
          <w:szCs w:val="24"/>
        </w:rPr>
        <w:t xml:space="preserve"> including those listed below.  A</w:t>
      </w:r>
      <w:r w:rsidRPr="003D36B9">
        <w:rPr>
          <w:rFonts w:cs="Times New Roman"/>
          <w:sz w:val="24"/>
          <w:szCs w:val="24"/>
        </w:rPr>
        <w:t xml:space="preserve">dditional measures of success should be developed by </w:t>
      </w:r>
      <w:r w:rsidR="003D36B9" w:rsidRPr="003D36B9">
        <w:rPr>
          <w:rFonts w:cs="Times New Roman"/>
          <w:sz w:val="24"/>
          <w:szCs w:val="24"/>
        </w:rPr>
        <w:t xml:space="preserve">the </w:t>
      </w:r>
      <w:r w:rsidR="00F82738">
        <w:rPr>
          <w:rFonts w:cs="Times New Roman"/>
          <w:sz w:val="24"/>
          <w:szCs w:val="24"/>
        </w:rPr>
        <w:t>core team</w:t>
      </w:r>
      <w:r w:rsidR="00396E32">
        <w:rPr>
          <w:rFonts w:cs="Times New Roman"/>
          <w:sz w:val="24"/>
          <w:szCs w:val="24"/>
        </w:rPr>
        <w:t>.</w:t>
      </w:r>
    </w:p>
    <w:p w14:paraId="4E94914B" w14:textId="79AADB47" w:rsidR="00396E32" w:rsidRDefault="00396E32" w:rsidP="0017790F">
      <w:pPr>
        <w:pStyle w:val="ListParagraph"/>
        <w:numPr>
          <w:ilvl w:val="0"/>
          <w:numId w:val="28"/>
        </w:numPr>
        <w:rPr>
          <w:rFonts w:cs="Times New Roman"/>
          <w:sz w:val="24"/>
          <w:szCs w:val="24"/>
        </w:rPr>
      </w:pPr>
      <w:r w:rsidRPr="004B126A">
        <w:rPr>
          <w:rFonts w:cs="Times New Roman"/>
          <w:sz w:val="24"/>
          <w:szCs w:val="24"/>
        </w:rPr>
        <w:t>Agree</w:t>
      </w:r>
      <w:r w:rsidR="00A13B03">
        <w:rPr>
          <w:rFonts w:cs="Times New Roman"/>
          <w:sz w:val="24"/>
          <w:szCs w:val="24"/>
        </w:rPr>
        <w:t xml:space="preserve">ment on </w:t>
      </w:r>
      <w:r w:rsidRPr="004B126A">
        <w:rPr>
          <w:rFonts w:cs="Times New Roman"/>
          <w:sz w:val="24"/>
          <w:szCs w:val="24"/>
        </w:rPr>
        <w:t xml:space="preserve">common </w:t>
      </w:r>
      <w:r w:rsidR="00EB1DED">
        <w:rPr>
          <w:rFonts w:cs="Times New Roman"/>
          <w:sz w:val="24"/>
          <w:szCs w:val="24"/>
        </w:rPr>
        <w:t xml:space="preserve">conservation </w:t>
      </w:r>
      <w:r w:rsidRPr="004B126A">
        <w:rPr>
          <w:rFonts w:cs="Times New Roman"/>
          <w:sz w:val="24"/>
          <w:szCs w:val="24"/>
        </w:rPr>
        <w:t xml:space="preserve">goals and objectives for </w:t>
      </w:r>
      <w:r w:rsidR="00F461D4">
        <w:rPr>
          <w:rFonts w:cs="Times New Roman"/>
          <w:sz w:val="24"/>
          <w:szCs w:val="24"/>
        </w:rPr>
        <w:t xml:space="preserve">ecosystems and species in </w:t>
      </w:r>
      <w:r w:rsidRPr="004B126A">
        <w:rPr>
          <w:rFonts w:cs="Times New Roman"/>
          <w:sz w:val="24"/>
          <w:szCs w:val="24"/>
        </w:rPr>
        <w:t xml:space="preserve">the </w:t>
      </w:r>
      <w:r w:rsidR="006E2836">
        <w:rPr>
          <w:rFonts w:cs="Times New Roman"/>
          <w:sz w:val="24"/>
          <w:szCs w:val="24"/>
        </w:rPr>
        <w:t xml:space="preserve">Connecticut River watershed </w:t>
      </w:r>
      <w:r w:rsidRPr="004B126A">
        <w:rPr>
          <w:rFonts w:cs="Times New Roman"/>
          <w:sz w:val="24"/>
          <w:szCs w:val="24"/>
        </w:rPr>
        <w:t xml:space="preserve">that are informed by </w:t>
      </w:r>
      <w:r w:rsidR="009C2376">
        <w:rPr>
          <w:rFonts w:cs="Times New Roman"/>
          <w:sz w:val="24"/>
          <w:szCs w:val="24"/>
        </w:rPr>
        <w:t>watershed and regional priorities</w:t>
      </w:r>
      <w:r w:rsidR="00A13B03">
        <w:rPr>
          <w:rFonts w:cs="Times New Roman"/>
          <w:sz w:val="24"/>
          <w:szCs w:val="24"/>
        </w:rPr>
        <w:t>;</w:t>
      </w:r>
    </w:p>
    <w:p w14:paraId="4FC78C29" w14:textId="4C4FC0FD" w:rsidR="00A13B03" w:rsidRDefault="00A13B03" w:rsidP="00A13B03">
      <w:pPr>
        <w:pStyle w:val="ListParagraph"/>
        <w:numPr>
          <w:ilvl w:val="0"/>
          <w:numId w:val="28"/>
        </w:numPr>
        <w:rPr>
          <w:rFonts w:cs="Times New Roman"/>
          <w:sz w:val="24"/>
          <w:szCs w:val="24"/>
        </w:rPr>
      </w:pPr>
      <w:r>
        <w:rPr>
          <w:rFonts w:cs="Times New Roman"/>
          <w:sz w:val="24"/>
          <w:szCs w:val="24"/>
        </w:rPr>
        <w:t>The</w:t>
      </w:r>
      <w:r w:rsidR="00051292" w:rsidRPr="003D36B9">
        <w:rPr>
          <w:rFonts w:cs="Times New Roman"/>
          <w:sz w:val="24"/>
          <w:szCs w:val="24"/>
        </w:rPr>
        <w:t xml:space="preserve"> ability to </w:t>
      </w:r>
      <w:r w:rsidR="00051292">
        <w:rPr>
          <w:rFonts w:cs="Times New Roman"/>
          <w:sz w:val="24"/>
          <w:szCs w:val="24"/>
        </w:rPr>
        <w:t xml:space="preserve">refine and </w:t>
      </w:r>
      <w:r w:rsidR="00051292" w:rsidRPr="003D36B9">
        <w:rPr>
          <w:rFonts w:cs="Times New Roman"/>
          <w:sz w:val="24"/>
          <w:szCs w:val="24"/>
        </w:rPr>
        <w:t>use</w:t>
      </w:r>
      <w:r w:rsidR="00051292">
        <w:rPr>
          <w:rFonts w:cs="Times New Roman"/>
          <w:sz w:val="24"/>
          <w:szCs w:val="24"/>
        </w:rPr>
        <w:t xml:space="preserve"> </w:t>
      </w:r>
      <w:r w:rsidR="004A42B7">
        <w:rPr>
          <w:rFonts w:cs="Times New Roman"/>
          <w:sz w:val="24"/>
          <w:szCs w:val="24"/>
        </w:rPr>
        <w:t xml:space="preserve">science-based </w:t>
      </w:r>
      <w:r w:rsidR="00051292">
        <w:rPr>
          <w:rFonts w:cs="Times New Roman"/>
          <w:sz w:val="24"/>
          <w:szCs w:val="24"/>
        </w:rPr>
        <w:t xml:space="preserve">regional and </w:t>
      </w:r>
      <w:r w:rsidR="00051292" w:rsidRPr="003D36B9">
        <w:rPr>
          <w:rFonts w:cs="Times New Roman"/>
          <w:sz w:val="24"/>
          <w:szCs w:val="24"/>
        </w:rPr>
        <w:t xml:space="preserve"> landscape</w:t>
      </w:r>
      <w:r w:rsidR="00051292">
        <w:rPr>
          <w:rFonts w:cs="Times New Roman"/>
          <w:sz w:val="24"/>
          <w:szCs w:val="24"/>
        </w:rPr>
        <w:t xml:space="preserve">-scale </w:t>
      </w:r>
      <w:r w:rsidR="00051292" w:rsidRPr="003D36B9">
        <w:rPr>
          <w:rFonts w:cs="Times New Roman"/>
          <w:sz w:val="24"/>
          <w:szCs w:val="24"/>
        </w:rPr>
        <w:t xml:space="preserve"> information and tools to prioritize and make better </w:t>
      </w:r>
      <w:r w:rsidR="00396E32">
        <w:rPr>
          <w:rFonts w:cs="Times New Roman"/>
          <w:sz w:val="24"/>
          <w:szCs w:val="24"/>
        </w:rPr>
        <w:t>conservation</w:t>
      </w:r>
      <w:r w:rsidR="00926522">
        <w:rPr>
          <w:rFonts w:cs="Times New Roman"/>
          <w:sz w:val="24"/>
          <w:szCs w:val="24"/>
        </w:rPr>
        <w:t xml:space="preserve"> </w:t>
      </w:r>
      <w:r w:rsidR="00926522" w:rsidRPr="003D36B9">
        <w:rPr>
          <w:rFonts w:cs="Times New Roman"/>
          <w:sz w:val="24"/>
          <w:szCs w:val="24"/>
        </w:rPr>
        <w:t>decisions</w:t>
      </w:r>
      <w:r w:rsidR="004A42B7">
        <w:rPr>
          <w:rFonts w:cs="Times New Roman"/>
          <w:sz w:val="24"/>
          <w:szCs w:val="24"/>
        </w:rPr>
        <w:t xml:space="preserve">, </w:t>
      </w:r>
      <w:r w:rsidR="00F461D4">
        <w:rPr>
          <w:rFonts w:cs="Times New Roman"/>
          <w:sz w:val="24"/>
          <w:szCs w:val="24"/>
        </w:rPr>
        <w:t>including identifying what priority</w:t>
      </w:r>
      <w:r w:rsidR="004A42B7">
        <w:rPr>
          <w:rFonts w:cs="Times New Roman"/>
          <w:sz w:val="24"/>
          <w:szCs w:val="24"/>
        </w:rPr>
        <w:t xml:space="preserve"> </w:t>
      </w:r>
      <w:r w:rsidR="00F461D4">
        <w:rPr>
          <w:rFonts w:cs="Times New Roman"/>
          <w:sz w:val="24"/>
          <w:szCs w:val="24"/>
        </w:rPr>
        <w:t>strategies</w:t>
      </w:r>
      <w:r w:rsidR="004A42B7">
        <w:rPr>
          <w:rFonts w:cs="Times New Roman"/>
          <w:sz w:val="24"/>
          <w:szCs w:val="24"/>
        </w:rPr>
        <w:t xml:space="preserve"> </w:t>
      </w:r>
      <w:r w:rsidR="00396E32">
        <w:rPr>
          <w:rFonts w:cs="Times New Roman"/>
          <w:sz w:val="24"/>
          <w:szCs w:val="24"/>
        </w:rPr>
        <w:t xml:space="preserve"> (including </w:t>
      </w:r>
      <w:r w:rsidR="00051292" w:rsidRPr="003D36B9">
        <w:rPr>
          <w:rFonts w:cs="Times New Roman"/>
          <w:sz w:val="24"/>
          <w:szCs w:val="24"/>
        </w:rPr>
        <w:t>habitat protection, management</w:t>
      </w:r>
      <w:r w:rsidR="004A62E0">
        <w:rPr>
          <w:rFonts w:cs="Times New Roman"/>
          <w:sz w:val="24"/>
          <w:szCs w:val="24"/>
        </w:rPr>
        <w:t>,</w:t>
      </w:r>
      <w:r w:rsidR="00051292" w:rsidRPr="003D36B9">
        <w:rPr>
          <w:rFonts w:cs="Times New Roman"/>
          <w:sz w:val="24"/>
          <w:szCs w:val="24"/>
        </w:rPr>
        <w:t xml:space="preserve"> and restoration</w:t>
      </w:r>
      <w:r w:rsidR="00396E32">
        <w:rPr>
          <w:rFonts w:cs="Times New Roman"/>
          <w:sz w:val="24"/>
          <w:szCs w:val="24"/>
        </w:rPr>
        <w:t>)</w:t>
      </w:r>
      <w:r w:rsidR="00051292" w:rsidRPr="003D36B9">
        <w:rPr>
          <w:rFonts w:cs="Times New Roman"/>
          <w:sz w:val="24"/>
          <w:szCs w:val="24"/>
        </w:rPr>
        <w:t xml:space="preserve"> </w:t>
      </w:r>
      <w:r w:rsidR="00756AB5">
        <w:rPr>
          <w:rFonts w:cs="Times New Roman"/>
          <w:sz w:val="24"/>
          <w:szCs w:val="24"/>
        </w:rPr>
        <w:t>would</w:t>
      </w:r>
      <w:r w:rsidRPr="004B126A">
        <w:rPr>
          <w:rFonts w:cs="Times New Roman"/>
          <w:sz w:val="24"/>
          <w:szCs w:val="24"/>
        </w:rPr>
        <w:t xml:space="preserve"> most efficiently</w:t>
      </w:r>
      <w:r>
        <w:rPr>
          <w:rFonts w:cs="Times New Roman"/>
          <w:sz w:val="24"/>
          <w:szCs w:val="24"/>
        </w:rPr>
        <w:t xml:space="preserve"> </w:t>
      </w:r>
      <w:r w:rsidRPr="004B126A">
        <w:rPr>
          <w:rFonts w:cs="Times New Roman"/>
          <w:sz w:val="24"/>
          <w:szCs w:val="24"/>
        </w:rPr>
        <w:t xml:space="preserve">achieve </w:t>
      </w:r>
      <w:r w:rsidR="00F461D4">
        <w:rPr>
          <w:rFonts w:cs="Times New Roman"/>
          <w:sz w:val="24"/>
          <w:szCs w:val="24"/>
        </w:rPr>
        <w:t xml:space="preserve">goals and </w:t>
      </w:r>
      <w:r>
        <w:rPr>
          <w:rFonts w:cs="Times New Roman"/>
          <w:sz w:val="24"/>
          <w:szCs w:val="24"/>
        </w:rPr>
        <w:t>objectives</w:t>
      </w:r>
      <w:r w:rsidR="00FD7E1F">
        <w:rPr>
          <w:rFonts w:cs="Times New Roman"/>
          <w:sz w:val="24"/>
          <w:szCs w:val="24"/>
        </w:rPr>
        <w:t xml:space="preserve"> including biological outcomes for fish, wildlife, and plant species</w:t>
      </w:r>
      <w:r w:rsidR="00F461D4">
        <w:rPr>
          <w:rFonts w:cs="Times New Roman"/>
          <w:sz w:val="24"/>
          <w:szCs w:val="24"/>
        </w:rPr>
        <w:t xml:space="preserve">; </w:t>
      </w:r>
      <w:r>
        <w:rPr>
          <w:rFonts w:cs="Times New Roman"/>
          <w:sz w:val="24"/>
          <w:szCs w:val="24"/>
        </w:rPr>
        <w:t xml:space="preserve"> </w:t>
      </w:r>
    </w:p>
    <w:p w14:paraId="1E83CDD3" w14:textId="3968DD64" w:rsidR="00B00BE7" w:rsidRDefault="00756AB5" w:rsidP="00B00BE7">
      <w:pPr>
        <w:pStyle w:val="ListParagraph"/>
        <w:numPr>
          <w:ilvl w:val="0"/>
          <w:numId w:val="28"/>
        </w:numPr>
        <w:rPr>
          <w:rFonts w:cs="Times New Roman"/>
          <w:sz w:val="24"/>
          <w:szCs w:val="24"/>
        </w:rPr>
      </w:pPr>
      <w:r>
        <w:rPr>
          <w:rFonts w:cs="Times New Roman"/>
          <w:sz w:val="24"/>
          <w:szCs w:val="24"/>
        </w:rPr>
        <w:t>C</w:t>
      </w:r>
      <w:r w:rsidR="00B00BE7">
        <w:rPr>
          <w:rFonts w:cs="Times New Roman"/>
          <w:sz w:val="24"/>
          <w:szCs w:val="24"/>
        </w:rPr>
        <w:t xml:space="preserve">onservation design information that is </w:t>
      </w:r>
      <w:r w:rsidR="004A62E0">
        <w:rPr>
          <w:rFonts w:cs="Times New Roman"/>
          <w:sz w:val="24"/>
          <w:szCs w:val="24"/>
        </w:rPr>
        <w:t xml:space="preserve">understandable, accessible, useful, and </w:t>
      </w:r>
      <w:r w:rsidR="00B00BE7">
        <w:rPr>
          <w:rFonts w:cs="Times New Roman"/>
          <w:sz w:val="24"/>
          <w:szCs w:val="24"/>
        </w:rPr>
        <w:t>available at scales and in formats needed by partners to guide conservation decisions</w:t>
      </w:r>
      <w:r w:rsidR="004A62E0">
        <w:rPr>
          <w:rFonts w:cs="Times New Roman"/>
          <w:sz w:val="24"/>
          <w:szCs w:val="24"/>
        </w:rPr>
        <w:t>,</w:t>
      </w:r>
      <w:r w:rsidR="00B00BE7">
        <w:rPr>
          <w:rFonts w:cs="Times New Roman"/>
          <w:sz w:val="24"/>
          <w:szCs w:val="24"/>
        </w:rPr>
        <w:t xml:space="preserve"> including </w:t>
      </w:r>
      <w:r w:rsidR="00F461D4">
        <w:rPr>
          <w:rFonts w:cs="Times New Roman"/>
          <w:sz w:val="24"/>
          <w:szCs w:val="24"/>
        </w:rPr>
        <w:t xml:space="preserve">at </w:t>
      </w:r>
      <w:r w:rsidR="00B00BE7">
        <w:rPr>
          <w:rFonts w:cs="Times New Roman"/>
          <w:sz w:val="24"/>
          <w:szCs w:val="24"/>
        </w:rPr>
        <w:t>local scales;</w:t>
      </w:r>
    </w:p>
    <w:p w14:paraId="417BDFE2" w14:textId="1CE5C231" w:rsidR="00B00BE7" w:rsidRDefault="00B00BE7" w:rsidP="00B00BE7">
      <w:pPr>
        <w:pStyle w:val="ListParagraph"/>
        <w:numPr>
          <w:ilvl w:val="0"/>
          <w:numId w:val="28"/>
        </w:numPr>
        <w:rPr>
          <w:rFonts w:cs="Times New Roman"/>
          <w:sz w:val="24"/>
          <w:szCs w:val="24"/>
        </w:rPr>
      </w:pPr>
      <w:r>
        <w:rPr>
          <w:rFonts w:cs="Times New Roman"/>
          <w:sz w:val="24"/>
          <w:szCs w:val="24"/>
        </w:rPr>
        <w:t xml:space="preserve">Conservation design </w:t>
      </w:r>
      <w:r w:rsidR="00F461D4">
        <w:rPr>
          <w:rFonts w:cs="Times New Roman"/>
          <w:sz w:val="24"/>
          <w:szCs w:val="24"/>
        </w:rPr>
        <w:t xml:space="preserve">tools and </w:t>
      </w:r>
      <w:r>
        <w:rPr>
          <w:rFonts w:cs="Times New Roman"/>
          <w:sz w:val="24"/>
          <w:szCs w:val="24"/>
        </w:rPr>
        <w:t xml:space="preserve">information that is used for planning </w:t>
      </w:r>
      <w:r w:rsidR="004A62E0">
        <w:rPr>
          <w:rFonts w:cs="Times New Roman"/>
          <w:sz w:val="24"/>
          <w:szCs w:val="24"/>
        </w:rPr>
        <w:t xml:space="preserve">and decision-making </w:t>
      </w:r>
      <w:r>
        <w:rPr>
          <w:rFonts w:cs="Times New Roman"/>
          <w:sz w:val="24"/>
          <w:szCs w:val="24"/>
        </w:rPr>
        <w:t xml:space="preserve">by </w:t>
      </w:r>
      <w:r w:rsidR="004A62E0">
        <w:rPr>
          <w:rFonts w:cs="Times New Roman"/>
          <w:sz w:val="24"/>
          <w:szCs w:val="24"/>
        </w:rPr>
        <w:t xml:space="preserve">National, State, and local </w:t>
      </w:r>
      <w:r>
        <w:rPr>
          <w:rFonts w:cs="Times New Roman"/>
          <w:sz w:val="24"/>
          <w:szCs w:val="24"/>
        </w:rPr>
        <w:t xml:space="preserve">agencies and organizations (e.g. </w:t>
      </w:r>
      <w:r w:rsidR="00F461D4">
        <w:rPr>
          <w:rFonts w:cs="Times New Roman"/>
          <w:sz w:val="24"/>
          <w:szCs w:val="24"/>
        </w:rPr>
        <w:t xml:space="preserve">used in developing </w:t>
      </w:r>
      <w:r>
        <w:rPr>
          <w:rFonts w:cs="Times New Roman"/>
          <w:sz w:val="24"/>
          <w:szCs w:val="24"/>
        </w:rPr>
        <w:t xml:space="preserve">National Wildlife Refuge Comprehensive Conservation Plans, National Forest Plans, State </w:t>
      </w:r>
      <w:r w:rsidR="004A62E0">
        <w:rPr>
          <w:rFonts w:cs="Times New Roman"/>
          <w:sz w:val="24"/>
          <w:szCs w:val="24"/>
        </w:rPr>
        <w:t>W</w:t>
      </w:r>
      <w:r>
        <w:rPr>
          <w:rFonts w:cs="Times New Roman"/>
          <w:sz w:val="24"/>
          <w:szCs w:val="24"/>
        </w:rPr>
        <w:t>ildlife Action Plans</w:t>
      </w:r>
      <w:r w:rsidR="004A62E0">
        <w:rPr>
          <w:rFonts w:cs="Times New Roman"/>
          <w:sz w:val="24"/>
          <w:szCs w:val="24"/>
        </w:rPr>
        <w:t xml:space="preserve">, local land trust planning, </w:t>
      </w:r>
      <w:r w:rsidR="004A42B7">
        <w:rPr>
          <w:rFonts w:cs="Times New Roman"/>
          <w:sz w:val="24"/>
          <w:szCs w:val="24"/>
        </w:rPr>
        <w:t>and city/</w:t>
      </w:r>
      <w:r w:rsidR="004A62E0">
        <w:rPr>
          <w:rFonts w:cs="Times New Roman"/>
          <w:sz w:val="24"/>
          <w:szCs w:val="24"/>
        </w:rPr>
        <w:t>town master plans</w:t>
      </w:r>
      <w:r>
        <w:rPr>
          <w:rFonts w:cs="Times New Roman"/>
          <w:sz w:val="24"/>
          <w:szCs w:val="24"/>
        </w:rPr>
        <w:t>);</w:t>
      </w:r>
      <w:r w:rsidR="004A62E0">
        <w:rPr>
          <w:rFonts w:cs="Times New Roman"/>
          <w:sz w:val="24"/>
          <w:szCs w:val="24"/>
        </w:rPr>
        <w:t xml:space="preserve"> </w:t>
      </w:r>
    </w:p>
    <w:p w14:paraId="253F414D" w14:textId="6F96CC27" w:rsidR="009C2376" w:rsidRDefault="00A13B03" w:rsidP="0017790F">
      <w:pPr>
        <w:pStyle w:val="ListParagraph"/>
        <w:numPr>
          <w:ilvl w:val="0"/>
          <w:numId w:val="28"/>
        </w:numPr>
        <w:rPr>
          <w:rFonts w:cs="Times New Roman"/>
          <w:sz w:val="24"/>
          <w:szCs w:val="24"/>
        </w:rPr>
      </w:pPr>
      <w:r>
        <w:rPr>
          <w:rFonts w:cs="Times New Roman"/>
          <w:sz w:val="24"/>
          <w:szCs w:val="24"/>
        </w:rPr>
        <w:t>The</w:t>
      </w:r>
      <w:r w:rsidR="009C2376">
        <w:rPr>
          <w:rFonts w:cs="Times New Roman"/>
          <w:sz w:val="24"/>
          <w:szCs w:val="24"/>
        </w:rPr>
        <w:t xml:space="preserve"> ability of partners to </w:t>
      </w:r>
      <w:r>
        <w:rPr>
          <w:rFonts w:cs="Times New Roman"/>
          <w:sz w:val="24"/>
          <w:szCs w:val="24"/>
        </w:rPr>
        <w:t xml:space="preserve">assess their contribution </w:t>
      </w:r>
      <w:r w:rsidR="009C2376">
        <w:rPr>
          <w:rFonts w:cs="Times New Roman"/>
          <w:sz w:val="24"/>
          <w:szCs w:val="24"/>
        </w:rPr>
        <w:t>towards common goals</w:t>
      </w:r>
      <w:r w:rsidR="00F461D4">
        <w:rPr>
          <w:rFonts w:cs="Times New Roman"/>
          <w:sz w:val="24"/>
          <w:szCs w:val="24"/>
        </w:rPr>
        <w:t xml:space="preserve"> and objectives, and to better coordinate with others in the conservation community to </w:t>
      </w:r>
      <w:r w:rsidR="004A42B7">
        <w:rPr>
          <w:rFonts w:cs="Times New Roman"/>
          <w:sz w:val="24"/>
          <w:szCs w:val="24"/>
        </w:rPr>
        <w:t>implement strat</w:t>
      </w:r>
      <w:r w:rsidR="00F461D4">
        <w:rPr>
          <w:rFonts w:cs="Times New Roman"/>
          <w:sz w:val="24"/>
          <w:szCs w:val="24"/>
        </w:rPr>
        <w:t>e</w:t>
      </w:r>
      <w:r w:rsidR="004A42B7">
        <w:rPr>
          <w:rFonts w:cs="Times New Roman"/>
          <w:sz w:val="24"/>
          <w:szCs w:val="24"/>
        </w:rPr>
        <w:t>gies</w:t>
      </w:r>
      <w:r w:rsidR="009C2376">
        <w:rPr>
          <w:rFonts w:cs="Times New Roman"/>
          <w:sz w:val="24"/>
          <w:szCs w:val="24"/>
        </w:rPr>
        <w:t>;</w:t>
      </w:r>
    </w:p>
    <w:p w14:paraId="7BBACE38" w14:textId="52156ECC" w:rsidR="00396E32" w:rsidRPr="0017790F" w:rsidRDefault="00A13B03" w:rsidP="0017790F">
      <w:pPr>
        <w:pStyle w:val="ListParagraph"/>
        <w:numPr>
          <w:ilvl w:val="0"/>
          <w:numId w:val="28"/>
        </w:numPr>
        <w:rPr>
          <w:rFonts w:cs="Times New Roman"/>
          <w:sz w:val="24"/>
          <w:szCs w:val="24"/>
        </w:rPr>
      </w:pPr>
      <w:r>
        <w:rPr>
          <w:rFonts w:cs="Times New Roman"/>
          <w:sz w:val="24"/>
          <w:szCs w:val="24"/>
        </w:rPr>
        <w:t>T</w:t>
      </w:r>
      <w:r w:rsidR="006E2836">
        <w:rPr>
          <w:rFonts w:cs="Times New Roman"/>
          <w:sz w:val="24"/>
          <w:szCs w:val="24"/>
        </w:rPr>
        <w:t xml:space="preserve">he opportunity to learn </w:t>
      </w:r>
      <w:r w:rsidR="009C2376">
        <w:rPr>
          <w:rFonts w:cs="Times New Roman"/>
          <w:sz w:val="24"/>
          <w:szCs w:val="24"/>
        </w:rPr>
        <w:t xml:space="preserve">and </w:t>
      </w:r>
      <w:r w:rsidR="006E2836">
        <w:rPr>
          <w:rFonts w:cs="Times New Roman"/>
          <w:sz w:val="24"/>
          <w:szCs w:val="24"/>
        </w:rPr>
        <w:t>provide input on the Landscape Conservation Design process and products that increase</w:t>
      </w:r>
      <w:r w:rsidR="003C3180">
        <w:rPr>
          <w:rFonts w:cs="Times New Roman"/>
          <w:sz w:val="24"/>
          <w:szCs w:val="24"/>
        </w:rPr>
        <w:t>s</w:t>
      </w:r>
      <w:r w:rsidR="006E2836">
        <w:rPr>
          <w:rFonts w:cs="Times New Roman"/>
          <w:sz w:val="24"/>
          <w:szCs w:val="24"/>
        </w:rPr>
        <w:t xml:space="preserve"> the effectiveness of future planning and actions in the Connecticut River watershed, other landscapes in the region and across the LCC national network</w:t>
      </w:r>
      <w:r w:rsidR="009C2376">
        <w:rPr>
          <w:rFonts w:cs="Times New Roman"/>
          <w:sz w:val="24"/>
          <w:szCs w:val="24"/>
        </w:rPr>
        <w:t xml:space="preserve"> (participation by partners from other landscapes will enhance this component).</w:t>
      </w:r>
    </w:p>
    <w:p w14:paraId="57D31280" w14:textId="42894AAF" w:rsidR="0011375F" w:rsidRDefault="0011375F">
      <w:pPr>
        <w:rPr>
          <w:rFonts w:cs="Times New Roman"/>
          <w:sz w:val="24"/>
          <w:szCs w:val="24"/>
        </w:rPr>
      </w:pPr>
      <w:r w:rsidRPr="0017790F">
        <w:rPr>
          <w:rFonts w:cs="Times New Roman"/>
          <w:b/>
          <w:sz w:val="24"/>
          <w:szCs w:val="24"/>
        </w:rPr>
        <w:t>Communications</w:t>
      </w:r>
    </w:p>
    <w:p w14:paraId="4B682E0A" w14:textId="7BE5C5E2" w:rsidR="00C765B8" w:rsidRDefault="0011375F">
      <w:pPr>
        <w:rPr>
          <w:rFonts w:cs="Times New Roman"/>
          <w:sz w:val="24"/>
          <w:szCs w:val="24"/>
        </w:rPr>
      </w:pPr>
      <w:r>
        <w:rPr>
          <w:rFonts w:cs="Times New Roman"/>
          <w:sz w:val="24"/>
          <w:szCs w:val="24"/>
        </w:rPr>
        <w:t xml:space="preserve">The </w:t>
      </w:r>
      <w:r w:rsidR="00F82738">
        <w:rPr>
          <w:rFonts w:cs="Times New Roman"/>
          <w:sz w:val="24"/>
          <w:szCs w:val="24"/>
        </w:rPr>
        <w:t>core team</w:t>
      </w:r>
      <w:r>
        <w:rPr>
          <w:rFonts w:cs="Times New Roman"/>
          <w:sz w:val="24"/>
          <w:szCs w:val="24"/>
        </w:rPr>
        <w:t xml:space="preserve"> will</w:t>
      </w:r>
      <w:r w:rsidR="00C765B8">
        <w:rPr>
          <w:rFonts w:cs="Times New Roman"/>
          <w:sz w:val="24"/>
          <w:szCs w:val="24"/>
        </w:rPr>
        <w:t xml:space="preserve"> serve as</w:t>
      </w:r>
      <w:r>
        <w:rPr>
          <w:rFonts w:cs="Times New Roman"/>
          <w:sz w:val="24"/>
          <w:szCs w:val="24"/>
        </w:rPr>
        <w:t xml:space="preserve"> </w:t>
      </w:r>
      <w:r w:rsidR="00C765B8">
        <w:rPr>
          <w:rFonts w:cs="Times New Roman"/>
          <w:sz w:val="24"/>
          <w:szCs w:val="24"/>
        </w:rPr>
        <w:t xml:space="preserve">lead messengers for communications to </w:t>
      </w:r>
      <w:r w:rsidR="000E2888">
        <w:rPr>
          <w:rFonts w:cs="Times New Roman"/>
          <w:sz w:val="24"/>
          <w:szCs w:val="24"/>
        </w:rPr>
        <w:t>FWS</w:t>
      </w:r>
      <w:r w:rsidR="00BF28FC">
        <w:rPr>
          <w:rFonts w:cs="Times New Roman"/>
          <w:sz w:val="24"/>
          <w:szCs w:val="24"/>
        </w:rPr>
        <w:t xml:space="preserve"> and</w:t>
      </w:r>
      <w:r w:rsidR="000E2888">
        <w:rPr>
          <w:rFonts w:cs="Times New Roman"/>
          <w:sz w:val="24"/>
          <w:szCs w:val="24"/>
        </w:rPr>
        <w:t xml:space="preserve"> </w:t>
      </w:r>
      <w:r w:rsidR="00C765B8">
        <w:rPr>
          <w:rFonts w:cs="Times New Roman"/>
          <w:sz w:val="24"/>
          <w:szCs w:val="24"/>
        </w:rPr>
        <w:t>partner</w:t>
      </w:r>
      <w:r w:rsidR="000E2888">
        <w:rPr>
          <w:rFonts w:cs="Times New Roman"/>
          <w:sz w:val="24"/>
          <w:szCs w:val="24"/>
        </w:rPr>
        <w:t xml:space="preserve"> agencies</w:t>
      </w:r>
      <w:r w:rsidR="00C765B8">
        <w:rPr>
          <w:rFonts w:cs="Times New Roman"/>
          <w:sz w:val="24"/>
          <w:szCs w:val="24"/>
        </w:rPr>
        <w:t xml:space="preserve">, supported by communications staff from </w:t>
      </w:r>
      <w:r w:rsidR="000E2888">
        <w:rPr>
          <w:rFonts w:cs="Times New Roman"/>
          <w:sz w:val="24"/>
          <w:szCs w:val="24"/>
        </w:rPr>
        <w:t xml:space="preserve">FWS </w:t>
      </w:r>
      <w:r w:rsidR="00C765B8">
        <w:rPr>
          <w:rFonts w:cs="Times New Roman"/>
          <w:sz w:val="24"/>
          <w:szCs w:val="24"/>
        </w:rPr>
        <w:t>Science Applications and External Affairs. Key products/actions will include:</w:t>
      </w:r>
    </w:p>
    <w:p w14:paraId="49B0A3BC" w14:textId="62737E67" w:rsidR="00C765B8" w:rsidRPr="00EB44F1" w:rsidRDefault="00C765B8" w:rsidP="00EB44F1">
      <w:pPr>
        <w:pStyle w:val="ListParagraph"/>
        <w:numPr>
          <w:ilvl w:val="0"/>
          <w:numId w:val="26"/>
        </w:numPr>
        <w:rPr>
          <w:rFonts w:cs="Times New Roman"/>
          <w:sz w:val="24"/>
          <w:szCs w:val="24"/>
        </w:rPr>
      </w:pPr>
      <w:r w:rsidRPr="00EB44F1">
        <w:rPr>
          <w:rFonts w:cs="Times New Roman"/>
          <w:sz w:val="24"/>
          <w:szCs w:val="24"/>
        </w:rPr>
        <w:t>a website housing centralized information</w:t>
      </w:r>
      <w:r>
        <w:rPr>
          <w:rFonts w:cs="Times New Roman"/>
          <w:sz w:val="24"/>
          <w:szCs w:val="24"/>
        </w:rPr>
        <w:t>, stories, images, and multimedia</w:t>
      </w:r>
      <w:r w:rsidRPr="00EB44F1">
        <w:rPr>
          <w:rFonts w:cs="Times New Roman"/>
          <w:sz w:val="24"/>
          <w:szCs w:val="24"/>
        </w:rPr>
        <w:t xml:space="preserve">; </w:t>
      </w:r>
    </w:p>
    <w:p w14:paraId="256894B4" w14:textId="18862FA7" w:rsidR="0011375F" w:rsidRPr="00EB44F1" w:rsidRDefault="00C765B8" w:rsidP="00EB44F1">
      <w:pPr>
        <w:pStyle w:val="ListParagraph"/>
        <w:numPr>
          <w:ilvl w:val="0"/>
          <w:numId w:val="26"/>
        </w:numPr>
        <w:rPr>
          <w:rFonts w:cs="Times New Roman"/>
          <w:sz w:val="24"/>
          <w:szCs w:val="24"/>
        </w:rPr>
      </w:pPr>
      <w:r w:rsidRPr="00EB44F1">
        <w:rPr>
          <w:rFonts w:cs="Times New Roman"/>
          <w:sz w:val="24"/>
          <w:szCs w:val="24"/>
        </w:rPr>
        <w:t>outreach and presentation materials for communicating to target audiences</w:t>
      </w:r>
    </w:p>
    <w:p w14:paraId="6D2D4D3F" w14:textId="299A79C4" w:rsidR="00C765B8" w:rsidRPr="00EB44F1" w:rsidRDefault="00C765B8" w:rsidP="00EB44F1">
      <w:pPr>
        <w:pStyle w:val="ListParagraph"/>
        <w:numPr>
          <w:ilvl w:val="0"/>
          <w:numId w:val="26"/>
        </w:numPr>
        <w:rPr>
          <w:rFonts w:cs="Times New Roman"/>
          <w:b/>
          <w:sz w:val="24"/>
          <w:szCs w:val="24"/>
        </w:rPr>
      </w:pPr>
      <w:r w:rsidRPr="00EB44F1">
        <w:rPr>
          <w:rFonts w:cs="Times New Roman"/>
          <w:sz w:val="24"/>
          <w:szCs w:val="24"/>
        </w:rPr>
        <w:t>support for webinars and livestream broadcasts</w:t>
      </w:r>
    </w:p>
    <w:p w14:paraId="4D4452E2" w14:textId="2F57F86F" w:rsidR="00C765B8" w:rsidRPr="00EB44F1" w:rsidRDefault="00C765B8" w:rsidP="00EB44F1">
      <w:pPr>
        <w:pStyle w:val="ListParagraph"/>
        <w:numPr>
          <w:ilvl w:val="0"/>
          <w:numId w:val="26"/>
        </w:numPr>
        <w:rPr>
          <w:rFonts w:cs="Times New Roman"/>
          <w:b/>
          <w:sz w:val="24"/>
          <w:szCs w:val="24"/>
        </w:rPr>
      </w:pPr>
      <w:r>
        <w:rPr>
          <w:rFonts w:cs="Times New Roman"/>
          <w:sz w:val="24"/>
          <w:szCs w:val="24"/>
        </w:rPr>
        <w:t>support and coordination for targeted partner/Congressional outreach</w:t>
      </w:r>
    </w:p>
    <w:p w14:paraId="7C3028FA" w14:textId="77777777" w:rsidR="00FD7E1F" w:rsidRDefault="00FD7E1F">
      <w:pPr>
        <w:rPr>
          <w:rFonts w:cs="Times New Roman"/>
          <w:b/>
          <w:sz w:val="24"/>
          <w:szCs w:val="24"/>
        </w:rPr>
      </w:pPr>
      <w:r>
        <w:rPr>
          <w:rFonts w:cs="Times New Roman"/>
          <w:b/>
          <w:sz w:val="24"/>
          <w:szCs w:val="24"/>
        </w:rPr>
        <w:br w:type="page"/>
      </w:r>
    </w:p>
    <w:p w14:paraId="5A0154B6" w14:textId="3557965C" w:rsidR="00650427" w:rsidRPr="003D36B9" w:rsidRDefault="00650427" w:rsidP="00650427">
      <w:pPr>
        <w:rPr>
          <w:rFonts w:cs="Times New Roman"/>
          <w:b/>
          <w:sz w:val="24"/>
          <w:szCs w:val="24"/>
        </w:rPr>
      </w:pPr>
      <w:r w:rsidRPr="003D36B9">
        <w:rPr>
          <w:rFonts w:cs="Times New Roman"/>
          <w:b/>
          <w:sz w:val="24"/>
          <w:szCs w:val="24"/>
        </w:rPr>
        <w:lastRenderedPageBreak/>
        <w:t xml:space="preserve">Next </w:t>
      </w:r>
      <w:r w:rsidR="006264CA">
        <w:rPr>
          <w:rFonts w:cs="Times New Roman"/>
          <w:b/>
          <w:sz w:val="24"/>
          <w:szCs w:val="24"/>
        </w:rPr>
        <w:t>S</w:t>
      </w:r>
      <w:r w:rsidRPr="003D36B9">
        <w:rPr>
          <w:rFonts w:cs="Times New Roman"/>
          <w:b/>
          <w:sz w:val="24"/>
          <w:szCs w:val="24"/>
        </w:rPr>
        <w:t xml:space="preserve">teps and </w:t>
      </w:r>
      <w:r w:rsidR="006264CA">
        <w:rPr>
          <w:rFonts w:cs="Times New Roman"/>
          <w:b/>
          <w:sz w:val="24"/>
          <w:szCs w:val="24"/>
        </w:rPr>
        <w:t>D</w:t>
      </w:r>
      <w:r w:rsidR="000E2888">
        <w:rPr>
          <w:rFonts w:cs="Times New Roman"/>
          <w:b/>
          <w:sz w:val="24"/>
          <w:szCs w:val="24"/>
        </w:rPr>
        <w:t xml:space="preserve">raft </w:t>
      </w:r>
      <w:r w:rsidR="006264CA">
        <w:rPr>
          <w:rFonts w:cs="Times New Roman"/>
          <w:b/>
          <w:sz w:val="24"/>
          <w:szCs w:val="24"/>
        </w:rPr>
        <w:t>T</w:t>
      </w:r>
      <w:r w:rsidRPr="003D36B9">
        <w:rPr>
          <w:rFonts w:cs="Times New Roman"/>
          <w:b/>
          <w:sz w:val="24"/>
          <w:szCs w:val="24"/>
        </w:rPr>
        <w:t>imeline for Pilot Area Work</w:t>
      </w:r>
      <w:r w:rsidR="006264CA">
        <w:rPr>
          <w:rFonts w:cs="Times New Roman"/>
          <w:b/>
          <w:sz w:val="24"/>
          <w:szCs w:val="24"/>
        </w:rPr>
        <w:t xml:space="preserve"> (dates subject to change)</w:t>
      </w:r>
    </w:p>
    <w:p w14:paraId="001BC288" w14:textId="0722E636" w:rsidR="00650427" w:rsidRPr="003D36B9" w:rsidRDefault="00650427" w:rsidP="00650427">
      <w:pPr>
        <w:numPr>
          <w:ilvl w:val="0"/>
          <w:numId w:val="3"/>
        </w:numPr>
        <w:rPr>
          <w:rFonts w:cs="Times New Roman"/>
          <w:sz w:val="24"/>
          <w:szCs w:val="24"/>
        </w:rPr>
      </w:pPr>
      <w:r w:rsidRPr="003D36B9">
        <w:rPr>
          <w:rFonts w:cs="Times New Roman"/>
          <w:sz w:val="24"/>
          <w:szCs w:val="24"/>
        </w:rPr>
        <w:t>(</w:t>
      </w:r>
      <w:r w:rsidR="000E2888">
        <w:rPr>
          <w:rFonts w:cs="Times New Roman"/>
          <w:sz w:val="24"/>
          <w:szCs w:val="24"/>
        </w:rPr>
        <w:t>January</w:t>
      </w:r>
      <w:r w:rsidR="000E2888" w:rsidRPr="003D36B9">
        <w:rPr>
          <w:rFonts w:cs="Times New Roman"/>
          <w:sz w:val="24"/>
          <w:szCs w:val="24"/>
        </w:rPr>
        <w:t xml:space="preserve"> 201</w:t>
      </w:r>
      <w:r w:rsidR="000E2888">
        <w:rPr>
          <w:rFonts w:cs="Times New Roman"/>
          <w:sz w:val="24"/>
          <w:szCs w:val="24"/>
        </w:rPr>
        <w:t>4</w:t>
      </w:r>
      <w:r w:rsidRPr="003D36B9">
        <w:rPr>
          <w:rFonts w:cs="Times New Roman"/>
          <w:sz w:val="24"/>
          <w:szCs w:val="24"/>
        </w:rPr>
        <w:t xml:space="preserve">)  </w:t>
      </w:r>
      <w:r w:rsidR="00315D23">
        <w:rPr>
          <w:rFonts w:cs="Times New Roman"/>
          <w:sz w:val="24"/>
          <w:szCs w:val="24"/>
        </w:rPr>
        <w:t>Identify FWS team members</w:t>
      </w:r>
      <w:r w:rsidRPr="003D36B9">
        <w:rPr>
          <w:rFonts w:cs="Times New Roman"/>
          <w:sz w:val="24"/>
          <w:szCs w:val="24"/>
        </w:rPr>
        <w:t xml:space="preserve"> for Connecticut River pilot area and assign leader</w:t>
      </w:r>
    </w:p>
    <w:p w14:paraId="44028AE9" w14:textId="6840A6A3" w:rsidR="00650427" w:rsidRPr="003D36B9" w:rsidRDefault="00650427" w:rsidP="000C396A">
      <w:pPr>
        <w:numPr>
          <w:ilvl w:val="0"/>
          <w:numId w:val="3"/>
        </w:numPr>
        <w:spacing w:after="0"/>
        <w:rPr>
          <w:rFonts w:cs="Times New Roman"/>
          <w:sz w:val="24"/>
          <w:szCs w:val="24"/>
        </w:rPr>
      </w:pPr>
      <w:r w:rsidRPr="003D36B9">
        <w:rPr>
          <w:rFonts w:cs="Times New Roman"/>
          <w:sz w:val="24"/>
          <w:szCs w:val="24"/>
        </w:rPr>
        <w:t>(</w:t>
      </w:r>
      <w:r w:rsidR="000E2888">
        <w:rPr>
          <w:rFonts w:cs="Times New Roman"/>
          <w:sz w:val="24"/>
          <w:szCs w:val="24"/>
        </w:rPr>
        <w:t>January</w:t>
      </w:r>
      <w:r w:rsidRPr="003D36B9">
        <w:rPr>
          <w:rFonts w:cs="Times New Roman"/>
          <w:sz w:val="24"/>
          <w:szCs w:val="24"/>
        </w:rPr>
        <w:t xml:space="preserve"> 2014)  Initial </w:t>
      </w:r>
      <w:r w:rsidR="000E2888">
        <w:rPr>
          <w:rFonts w:cs="Times New Roman"/>
          <w:sz w:val="24"/>
          <w:szCs w:val="24"/>
        </w:rPr>
        <w:t xml:space="preserve">individual and group </w:t>
      </w:r>
      <w:r w:rsidRPr="003D36B9">
        <w:rPr>
          <w:rFonts w:cs="Times New Roman"/>
          <w:sz w:val="24"/>
          <w:szCs w:val="24"/>
        </w:rPr>
        <w:t xml:space="preserve">calls or meetings with </w:t>
      </w:r>
      <w:r w:rsidR="00CD3B94">
        <w:rPr>
          <w:rFonts w:cs="Times New Roman"/>
          <w:sz w:val="24"/>
          <w:szCs w:val="24"/>
        </w:rPr>
        <w:t xml:space="preserve">FWS </w:t>
      </w:r>
      <w:r w:rsidRPr="003D36B9">
        <w:rPr>
          <w:rFonts w:cs="Times New Roman"/>
          <w:sz w:val="24"/>
          <w:szCs w:val="24"/>
        </w:rPr>
        <w:t>staff</w:t>
      </w:r>
      <w:r w:rsidR="00315D23">
        <w:rPr>
          <w:rFonts w:cs="Times New Roman"/>
          <w:sz w:val="24"/>
          <w:szCs w:val="24"/>
        </w:rPr>
        <w:t xml:space="preserve"> and State Fish and Wildlife Directors</w:t>
      </w:r>
      <w:r w:rsidRPr="003D36B9">
        <w:rPr>
          <w:rFonts w:cs="Times New Roman"/>
          <w:sz w:val="24"/>
          <w:szCs w:val="24"/>
        </w:rPr>
        <w:t xml:space="preserve"> </w:t>
      </w:r>
    </w:p>
    <w:p w14:paraId="3097ECA1" w14:textId="77777777" w:rsidR="00650427" w:rsidRPr="003D36B9" w:rsidRDefault="00650427" w:rsidP="00FD7E1F">
      <w:pPr>
        <w:numPr>
          <w:ilvl w:val="1"/>
          <w:numId w:val="33"/>
        </w:numPr>
        <w:spacing w:after="0"/>
        <w:rPr>
          <w:rFonts w:cs="Times New Roman"/>
          <w:sz w:val="24"/>
          <w:szCs w:val="24"/>
        </w:rPr>
      </w:pPr>
      <w:r w:rsidRPr="003D36B9">
        <w:rPr>
          <w:rFonts w:cs="Times New Roman"/>
          <w:sz w:val="24"/>
          <w:szCs w:val="24"/>
        </w:rPr>
        <w:t>review charge</w:t>
      </w:r>
    </w:p>
    <w:p w14:paraId="4F5DB880" w14:textId="77777777" w:rsidR="00650427" w:rsidRPr="003D36B9" w:rsidRDefault="00650427" w:rsidP="00FD7E1F">
      <w:pPr>
        <w:numPr>
          <w:ilvl w:val="1"/>
          <w:numId w:val="33"/>
        </w:numPr>
        <w:spacing w:after="0"/>
        <w:rPr>
          <w:rFonts w:cs="Times New Roman"/>
          <w:sz w:val="24"/>
          <w:szCs w:val="24"/>
        </w:rPr>
      </w:pPr>
      <w:r w:rsidRPr="003D36B9">
        <w:rPr>
          <w:rFonts w:cs="Times New Roman"/>
          <w:sz w:val="24"/>
          <w:szCs w:val="24"/>
        </w:rPr>
        <w:t>review existing partnerships and governance in the watershed</w:t>
      </w:r>
    </w:p>
    <w:p w14:paraId="7EBFCE76" w14:textId="0F82DEF6" w:rsidR="00C765B8" w:rsidRDefault="00650427" w:rsidP="00FD7E1F">
      <w:pPr>
        <w:numPr>
          <w:ilvl w:val="1"/>
          <w:numId w:val="33"/>
        </w:numPr>
        <w:spacing w:after="0"/>
        <w:rPr>
          <w:rFonts w:cs="Times New Roman"/>
          <w:sz w:val="24"/>
          <w:szCs w:val="24"/>
        </w:rPr>
      </w:pPr>
      <w:r w:rsidRPr="003D36B9">
        <w:rPr>
          <w:rFonts w:cs="Times New Roman"/>
          <w:sz w:val="24"/>
          <w:szCs w:val="24"/>
        </w:rPr>
        <w:t>review available and soon-to-be available information</w:t>
      </w:r>
    </w:p>
    <w:p w14:paraId="721C27D9" w14:textId="3D319AAE" w:rsidR="006264CA" w:rsidRPr="000C396A" w:rsidRDefault="006264CA" w:rsidP="00FD7E1F">
      <w:pPr>
        <w:numPr>
          <w:ilvl w:val="1"/>
          <w:numId w:val="33"/>
        </w:numPr>
        <w:spacing w:after="0"/>
        <w:rPr>
          <w:rFonts w:cs="Times New Roman"/>
          <w:sz w:val="24"/>
          <w:szCs w:val="24"/>
        </w:rPr>
      </w:pPr>
      <w:r>
        <w:rPr>
          <w:rFonts w:cs="Times New Roman"/>
          <w:sz w:val="24"/>
          <w:szCs w:val="24"/>
        </w:rPr>
        <w:t>request participation</w:t>
      </w:r>
    </w:p>
    <w:p w14:paraId="00AAB7A9" w14:textId="77777777" w:rsidR="00864BC6" w:rsidRPr="003D36B9" w:rsidRDefault="00864BC6" w:rsidP="00864BC6">
      <w:pPr>
        <w:spacing w:after="0"/>
        <w:ind w:left="1440"/>
        <w:rPr>
          <w:rFonts w:cs="Times New Roman"/>
          <w:sz w:val="24"/>
          <w:szCs w:val="24"/>
        </w:rPr>
      </w:pPr>
    </w:p>
    <w:p w14:paraId="3054811F" w14:textId="20207FA8" w:rsidR="00650427" w:rsidRDefault="00315D23" w:rsidP="00650427">
      <w:pPr>
        <w:numPr>
          <w:ilvl w:val="0"/>
          <w:numId w:val="3"/>
        </w:numPr>
        <w:rPr>
          <w:rFonts w:cs="Times New Roman"/>
          <w:sz w:val="24"/>
          <w:szCs w:val="24"/>
        </w:rPr>
      </w:pPr>
      <w:r w:rsidDel="00315D23">
        <w:rPr>
          <w:rFonts w:cs="Times New Roman"/>
          <w:sz w:val="24"/>
          <w:szCs w:val="24"/>
        </w:rPr>
        <w:t xml:space="preserve"> </w:t>
      </w:r>
      <w:r w:rsidR="00650427" w:rsidRPr="003D36B9">
        <w:rPr>
          <w:rFonts w:cs="Times New Roman"/>
          <w:sz w:val="24"/>
          <w:szCs w:val="24"/>
        </w:rPr>
        <w:t>(</w:t>
      </w:r>
      <w:r w:rsidR="000E2888">
        <w:rPr>
          <w:rFonts w:cs="Times New Roman"/>
          <w:sz w:val="24"/>
          <w:szCs w:val="24"/>
        </w:rPr>
        <w:t>February</w:t>
      </w:r>
      <w:r w:rsidR="000E2888" w:rsidRPr="003D36B9">
        <w:rPr>
          <w:rFonts w:cs="Times New Roman"/>
          <w:sz w:val="24"/>
          <w:szCs w:val="24"/>
        </w:rPr>
        <w:t xml:space="preserve"> </w:t>
      </w:r>
      <w:r w:rsidR="00650427" w:rsidRPr="003D36B9">
        <w:rPr>
          <w:rFonts w:cs="Times New Roman"/>
          <w:sz w:val="24"/>
          <w:szCs w:val="24"/>
        </w:rPr>
        <w:t xml:space="preserve">– </w:t>
      </w:r>
      <w:r w:rsidR="00CD3B94">
        <w:rPr>
          <w:rFonts w:cs="Times New Roman"/>
          <w:sz w:val="24"/>
          <w:szCs w:val="24"/>
        </w:rPr>
        <w:t>June</w:t>
      </w:r>
      <w:r w:rsidR="00650427" w:rsidRPr="003D36B9">
        <w:rPr>
          <w:rFonts w:cs="Times New Roman"/>
          <w:sz w:val="24"/>
          <w:szCs w:val="24"/>
        </w:rPr>
        <w:t xml:space="preserve"> 2014)  Participation in </w:t>
      </w:r>
      <w:r w:rsidR="0096089F">
        <w:rPr>
          <w:rFonts w:cs="Times New Roman"/>
          <w:sz w:val="24"/>
          <w:szCs w:val="24"/>
        </w:rPr>
        <w:t xml:space="preserve">collaborative and iterative </w:t>
      </w:r>
      <w:r w:rsidR="00650427" w:rsidRPr="003D36B9">
        <w:rPr>
          <w:rFonts w:cs="Times New Roman"/>
          <w:sz w:val="24"/>
          <w:szCs w:val="24"/>
        </w:rPr>
        <w:t xml:space="preserve">Connecticut River </w:t>
      </w:r>
      <w:r w:rsidR="00D614B2">
        <w:rPr>
          <w:rFonts w:cs="Times New Roman"/>
          <w:sz w:val="24"/>
          <w:szCs w:val="24"/>
        </w:rPr>
        <w:t>w</w:t>
      </w:r>
      <w:r w:rsidR="00650427" w:rsidRPr="003D36B9">
        <w:rPr>
          <w:rFonts w:cs="Times New Roman"/>
          <w:sz w:val="24"/>
          <w:szCs w:val="24"/>
        </w:rPr>
        <w:t>atershed landscape conservation design</w:t>
      </w:r>
      <w:r w:rsidR="0096089F">
        <w:rPr>
          <w:rFonts w:cs="Times New Roman"/>
          <w:sz w:val="24"/>
          <w:szCs w:val="24"/>
        </w:rPr>
        <w:t xml:space="preserve"> process</w:t>
      </w:r>
      <w:r w:rsidR="00375AB7">
        <w:rPr>
          <w:rFonts w:cs="Times New Roman"/>
          <w:sz w:val="24"/>
          <w:szCs w:val="24"/>
        </w:rPr>
        <w:t xml:space="preserve"> including </w:t>
      </w:r>
      <w:r>
        <w:rPr>
          <w:rFonts w:cs="Times New Roman"/>
          <w:sz w:val="24"/>
          <w:szCs w:val="24"/>
        </w:rPr>
        <w:t xml:space="preserve">the following </w:t>
      </w:r>
      <w:r w:rsidR="00375AB7">
        <w:rPr>
          <w:rFonts w:cs="Times New Roman"/>
          <w:sz w:val="24"/>
          <w:szCs w:val="24"/>
        </w:rPr>
        <w:t>steps</w:t>
      </w:r>
      <w:r>
        <w:rPr>
          <w:rFonts w:cs="Times New Roman"/>
          <w:sz w:val="24"/>
          <w:szCs w:val="24"/>
        </w:rPr>
        <w:t>:</w:t>
      </w:r>
    </w:p>
    <w:p w14:paraId="33CC33CA" w14:textId="19CE24A1" w:rsidR="00375AB7" w:rsidRPr="003D36B9" w:rsidRDefault="00375AB7" w:rsidP="00FD7E1F">
      <w:pPr>
        <w:pStyle w:val="ListParagraph"/>
        <w:numPr>
          <w:ilvl w:val="1"/>
          <w:numId w:val="34"/>
        </w:numPr>
        <w:rPr>
          <w:rFonts w:cs="Times New Roman"/>
          <w:sz w:val="24"/>
          <w:szCs w:val="24"/>
        </w:rPr>
      </w:pPr>
      <w:r w:rsidRPr="003D36B9">
        <w:rPr>
          <w:rFonts w:cs="Times New Roman"/>
          <w:sz w:val="24"/>
          <w:szCs w:val="24"/>
        </w:rPr>
        <w:t xml:space="preserve">Establish conservation goals </w:t>
      </w:r>
      <w:r w:rsidR="006264CA">
        <w:rPr>
          <w:rFonts w:cs="Times New Roman"/>
          <w:sz w:val="24"/>
          <w:szCs w:val="24"/>
        </w:rPr>
        <w:t>for the watershed;</w:t>
      </w:r>
    </w:p>
    <w:p w14:paraId="7CACBCAC" w14:textId="3E13D542" w:rsidR="006264CA" w:rsidRDefault="00315D23" w:rsidP="00FD7E1F">
      <w:pPr>
        <w:pStyle w:val="ListParagraph"/>
        <w:numPr>
          <w:ilvl w:val="1"/>
          <w:numId w:val="34"/>
        </w:numPr>
        <w:rPr>
          <w:rFonts w:cs="Times New Roman"/>
          <w:sz w:val="24"/>
          <w:szCs w:val="24"/>
        </w:rPr>
      </w:pPr>
      <w:r>
        <w:rPr>
          <w:rFonts w:cs="Times New Roman"/>
          <w:sz w:val="24"/>
          <w:szCs w:val="24"/>
        </w:rPr>
        <w:t>Develop</w:t>
      </w:r>
      <w:r w:rsidR="00177058">
        <w:rPr>
          <w:rFonts w:cs="Times New Roman"/>
          <w:sz w:val="24"/>
          <w:szCs w:val="24"/>
        </w:rPr>
        <w:t xml:space="preserve"> </w:t>
      </w:r>
      <w:r>
        <w:rPr>
          <w:rFonts w:cs="Times New Roman"/>
          <w:sz w:val="24"/>
          <w:szCs w:val="24"/>
        </w:rPr>
        <w:t>goals and</w:t>
      </w:r>
      <w:r w:rsidR="00375AB7" w:rsidRPr="003D36B9">
        <w:rPr>
          <w:rFonts w:cs="Times New Roman"/>
          <w:sz w:val="24"/>
          <w:szCs w:val="24"/>
        </w:rPr>
        <w:t xml:space="preserve"> objectives for </w:t>
      </w:r>
      <w:r w:rsidR="006264CA">
        <w:rPr>
          <w:rFonts w:cs="Times New Roman"/>
          <w:sz w:val="24"/>
          <w:szCs w:val="24"/>
        </w:rPr>
        <w:t>species and ecosystems;</w:t>
      </w:r>
    </w:p>
    <w:p w14:paraId="67A54057" w14:textId="3EBD1B9E" w:rsidR="006264CA" w:rsidRDefault="00375AB7" w:rsidP="00FD7E1F">
      <w:pPr>
        <w:pStyle w:val="ListParagraph"/>
        <w:numPr>
          <w:ilvl w:val="1"/>
          <w:numId w:val="34"/>
        </w:numPr>
        <w:rPr>
          <w:rFonts w:cs="Times New Roman"/>
          <w:sz w:val="24"/>
          <w:szCs w:val="24"/>
        </w:rPr>
      </w:pPr>
      <w:r w:rsidRPr="006264CA">
        <w:rPr>
          <w:rFonts w:cs="Times New Roman"/>
          <w:sz w:val="24"/>
          <w:szCs w:val="24"/>
        </w:rPr>
        <w:t xml:space="preserve">Weight </w:t>
      </w:r>
      <w:r w:rsidR="00EB1DED">
        <w:rPr>
          <w:rFonts w:cs="Times New Roman"/>
          <w:sz w:val="24"/>
          <w:szCs w:val="24"/>
        </w:rPr>
        <w:t xml:space="preserve">relative importance </w:t>
      </w:r>
      <w:r w:rsidR="006264CA" w:rsidRPr="006264CA">
        <w:rPr>
          <w:rFonts w:cs="Times New Roman"/>
          <w:sz w:val="24"/>
          <w:szCs w:val="24"/>
        </w:rPr>
        <w:t xml:space="preserve">of </w:t>
      </w:r>
      <w:r w:rsidRPr="006264CA">
        <w:rPr>
          <w:rFonts w:cs="Times New Roman"/>
          <w:sz w:val="24"/>
          <w:szCs w:val="24"/>
        </w:rPr>
        <w:t>species and ecosystems</w:t>
      </w:r>
      <w:r w:rsidR="00EB1DED">
        <w:rPr>
          <w:rFonts w:cs="Times New Roman"/>
          <w:sz w:val="24"/>
          <w:szCs w:val="24"/>
        </w:rPr>
        <w:t xml:space="preserve"> in the design</w:t>
      </w:r>
      <w:r w:rsidR="006264CA">
        <w:rPr>
          <w:rFonts w:cs="Times New Roman"/>
          <w:sz w:val="24"/>
          <w:szCs w:val="24"/>
        </w:rPr>
        <w:t>;</w:t>
      </w:r>
    </w:p>
    <w:p w14:paraId="5B0F81F9" w14:textId="77D956C2" w:rsidR="00375AB7" w:rsidRPr="006264CA" w:rsidRDefault="006264CA" w:rsidP="00FD7E1F">
      <w:pPr>
        <w:pStyle w:val="ListParagraph"/>
        <w:numPr>
          <w:ilvl w:val="1"/>
          <w:numId w:val="34"/>
        </w:numPr>
        <w:rPr>
          <w:rFonts w:cs="Times New Roman"/>
          <w:sz w:val="24"/>
          <w:szCs w:val="24"/>
        </w:rPr>
      </w:pPr>
      <w:r>
        <w:rPr>
          <w:rFonts w:cs="Times New Roman"/>
          <w:sz w:val="24"/>
          <w:szCs w:val="24"/>
        </w:rPr>
        <w:t>W</w:t>
      </w:r>
      <w:r w:rsidRPr="006264CA">
        <w:rPr>
          <w:rFonts w:cs="Times New Roman"/>
          <w:sz w:val="24"/>
          <w:szCs w:val="24"/>
        </w:rPr>
        <w:t>eight</w:t>
      </w:r>
      <w:r>
        <w:rPr>
          <w:rFonts w:cs="Times New Roman"/>
          <w:sz w:val="24"/>
          <w:szCs w:val="24"/>
        </w:rPr>
        <w:t xml:space="preserve"> </w:t>
      </w:r>
      <w:r w:rsidR="00EB1DED">
        <w:rPr>
          <w:rFonts w:cs="Times New Roman"/>
          <w:sz w:val="24"/>
          <w:szCs w:val="24"/>
        </w:rPr>
        <w:t xml:space="preserve">relative importance </w:t>
      </w:r>
      <w:r w:rsidR="00EB1DED" w:rsidRPr="006264CA">
        <w:rPr>
          <w:rFonts w:cs="Times New Roman"/>
          <w:sz w:val="24"/>
          <w:szCs w:val="24"/>
        </w:rPr>
        <w:t xml:space="preserve">of </w:t>
      </w:r>
      <w:r>
        <w:rPr>
          <w:rFonts w:cs="Times New Roman"/>
          <w:sz w:val="24"/>
          <w:szCs w:val="24"/>
        </w:rPr>
        <w:t>current and projected future conditions</w:t>
      </w:r>
      <w:r w:rsidR="00EB1DED">
        <w:rPr>
          <w:rFonts w:cs="Times New Roman"/>
          <w:sz w:val="24"/>
          <w:szCs w:val="24"/>
        </w:rPr>
        <w:t xml:space="preserve"> in the design</w:t>
      </w:r>
      <w:r>
        <w:rPr>
          <w:rFonts w:cs="Times New Roman"/>
          <w:sz w:val="24"/>
          <w:szCs w:val="24"/>
        </w:rPr>
        <w:t>;</w:t>
      </w:r>
    </w:p>
    <w:p w14:paraId="7CFA0784" w14:textId="70943113" w:rsidR="00375AB7" w:rsidRPr="003D36B9" w:rsidRDefault="00375AB7" w:rsidP="00FD7E1F">
      <w:pPr>
        <w:pStyle w:val="ListParagraph"/>
        <w:numPr>
          <w:ilvl w:val="1"/>
          <w:numId w:val="34"/>
        </w:numPr>
        <w:rPr>
          <w:rFonts w:cs="Times New Roman"/>
          <w:sz w:val="24"/>
          <w:szCs w:val="24"/>
        </w:rPr>
      </w:pPr>
      <w:r w:rsidRPr="003D36B9">
        <w:rPr>
          <w:rFonts w:cs="Times New Roman"/>
          <w:sz w:val="24"/>
          <w:szCs w:val="24"/>
        </w:rPr>
        <w:t xml:space="preserve">Review </w:t>
      </w:r>
      <w:r w:rsidR="006264CA">
        <w:rPr>
          <w:rFonts w:cs="Times New Roman"/>
          <w:sz w:val="24"/>
          <w:szCs w:val="24"/>
        </w:rPr>
        <w:t xml:space="preserve">resulting </w:t>
      </w:r>
      <w:r w:rsidRPr="003D36B9">
        <w:rPr>
          <w:rFonts w:cs="Times New Roman"/>
          <w:sz w:val="24"/>
          <w:szCs w:val="24"/>
        </w:rPr>
        <w:t>landscape conservation design options that best meet conservation goals</w:t>
      </w:r>
      <w:r w:rsidR="006264CA">
        <w:rPr>
          <w:rFonts w:cs="Times New Roman"/>
          <w:sz w:val="24"/>
          <w:szCs w:val="24"/>
        </w:rPr>
        <w:t>;</w:t>
      </w:r>
    </w:p>
    <w:p w14:paraId="1DDC9EFE" w14:textId="002BA416" w:rsidR="00375AB7" w:rsidRDefault="00375AB7" w:rsidP="00FD7E1F">
      <w:pPr>
        <w:pStyle w:val="ListParagraph"/>
        <w:numPr>
          <w:ilvl w:val="1"/>
          <w:numId w:val="34"/>
        </w:numPr>
        <w:rPr>
          <w:rFonts w:cs="Times New Roman"/>
          <w:sz w:val="24"/>
          <w:szCs w:val="24"/>
        </w:rPr>
      </w:pPr>
      <w:r w:rsidRPr="003D36B9">
        <w:rPr>
          <w:rFonts w:cs="Times New Roman"/>
          <w:sz w:val="24"/>
          <w:szCs w:val="24"/>
        </w:rPr>
        <w:t>Decid</w:t>
      </w:r>
      <w:r w:rsidR="00315D23">
        <w:rPr>
          <w:rFonts w:cs="Times New Roman"/>
          <w:sz w:val="24"/>
          <w:szCs w:val="24"/>
        </w:rPr>
        <w:t>e</w:t>
      </w:r>
      <w:r w:rsidRPr="003D36B9">
        <w:rPr>
          <w:rFonts w:cs="Times New Roman"/>
          <w:sz w:val="24"/>
          <w:szCs w:val="24"/>
        </w:rPr>
        <w:t xml:space="preserve"> on tools or subsets of information (e.g. conservation priority areas</w:t>
      </w:r>
      <w:r w:rsidR="00EB1DED">
        <w:rPr>
          <w:rFonts w:cs="Times New Roman"/>
          <w:sz w:val="24"/>
          <w:szCs w:val="24"/>
        </w:rPr>
        <w:t xml:space="preserve"> for land protection, ecological restoration and management</w:t>
      </w:r>
      <w:r w:rsidRPr="003D36B9">
        <w:rPr>
          <w:rFonts w:cs="Times New Roman"/>
          <w:sz w:val="24"/>
          <w:szCs w:val="24"/>
        </w:rPr>
        <w:t>) needed to make conservation decisions</w:t>
      </w:r>
      <w:r w:rsidR="006264CA">
        <w:rPr>
          <w:rFonts w:cs="Times New Roman"/>
          <w:sz w:val="24"/>
          <w:szCs w:val="24"/>
        </w:rPr>
        <w:t>; and</w:t>
      </w:r>
    </w:p>
    <w:p w14:paraId="1C8D9442" w14:textId="25428EF9" w:rsidR="006264CA" w:rsidRPr="0017790F" w:rsidRDefault="006264CA" w:rsidP="00FD7E1F">
      <w:pPr>
        <w:pStyle w:val="ListParagraph"/>
        <w:numPr>
          <w:ilvl w:val="1"/>
          <w:numId w:val="34"/>
        </w:numPr>
        <w:rPr>
          <w:rFonts w:cs="Times New Roman"/>
          <w:sz w:val="24"/>
          <w:szCs w:val="24"/>
        </w:rPr>
      </w:pPr>
      <w:r>
        <w:rPr>
          <w:rFonts w:cs="Times New Roman"/>
          <w:sz w:val="24"/>
          <w:szCs w:val="24"/>
        </w:rPr>
        <w:t>Develop a process for sharing information</w:t>
      </w:r>
    </w:p>
    <w:p w14:paraId="062702B9" w14:textId="5BB6AF7F" w:rsidR="00650427" w:rsidRPr="003D36B9" w:rsidRDefault="000E2888" w:rsidP="00650427">
      <w:pPr>
        <w:numPr>
          <w:ilvl w:val="0"/>
          <w:numId w:val="3"/>
        </w:numPr>
        <w:rPr>
          <w:rFonts w:cs="Times New Roman"/>
          <w:sz w:val="24"/>
          <w:szCs w:val="24"/>
        </w:rPr>
      </w:pPr>
      <w:r w:rsidRPr="003D36B9" w:rsidDel="000E2888">
        <w:rPr>
          <w:rFonts w:cs="Times New Roman"/>
          <w:sz w:val="24"/>
          <w:szCs w:val="24"/>
        </w:rPr>
        <w:t xml:space="preserve"> </w:t>
      </w:r>
      <w:r w:rsidR="00650427" w:rsidRPr="003D36B9">
        <w:rPr>
          <w:rFonts w:cs="Times New Roman"/>
          <w:sz w:val="24"/>
          <w:szCs w:val="24"/>
        </w:rPr>
        <w:t>(</w:t>
      </w:r>
      <w:r w:rsidR="00D72071">
        <w:rPr>
          <w:rFonts w:cs="Times New Roman"/>
          <w:sz w:val="24"/>
          <w:szCs w:val="24"/>
        </w:rPr>
        <w:t>March</w:t>
      </w:r>
      <w:r w:rsidR="00650427" w:rsidRPr="003D36B9">
        <w:rPr>
          <w:rFonts w:cs="Times New Roman"/>
          <w:sz w:val="24"/>
          <w:szCs w:val="24"/>
        </w:rPr>
        <w:t xml:space="preserve"> – Ma</w:t>
      </w:r>
      <w:r w:rsidR="00D72071">
        <w:rPr>
          <w:rFonts w:cs="Times New Roman"/>
          <w:sz w:val="24"/>
          <w:szCs w:val="24"/>
        </w:rPr>
        <w:t>y</w:t>
      </w:r>
      <w:r w:rsidR="00650427" w:rsidRPr="003D36B9">
        <w:rPr>
          <w:rFonts w:cs="Times New Roman"/>
          <w:sz w:val="24"/>
          <w:szCs w:val="24"/>
        </w:rPr>
        <w:t xml:space="preserve"> 2014)  Partner workshop</w:t>
      </w:r>
      <w:r w:rsidR="0096089F">
        <w:rPr>
          <w:rFonts w:cs="Times New Roman"/>
          <w:sz w:val="24"/>
          <w:szCs w:val="24"/>
        </w:rPr>
        <w:t>(</w:t>
      </w:r>
      <w:r w:rsidR="00650427" w:rsidRPr="003D36B9">
        <w:rPr>
          <w:rFonts w:cs="Times New Roman"/>
          <w:sz w:val="24"/>
          <w:szCs w:val="24"/>
        </w:rPr>
        <w:t>s</w:t>
      </w:r>
      <w:r w:rsidR="0096089F">
        <w:rPr>
          <w:rFonts w:cs="Times New Roman"/>
          <w:sz w:val="24"/>
          <w:szCs w:val="24"/>
        </w:rPr>
        <w:t>)</w:t>
      </w:r>
      <w:r w:rsidR="00650427" w:rsidRPr="003D36B9">
        <w:rPr>
          <w:rFonts w:cs="Times New Roman"/>
          <w:sz w:val="24"/>
          <w:szCs w:val="24"/>
        </w:rPr>
        <w:t xml:space="preserve"> to get input on landscape conservation design and how to make tools more useful</w:t>
      </w:r>
    </w:p>
    <w:p w14:paraId="21A02736" w14:textId="0A7782EA" w:rsidR="00650427" w:rsidRPr="003D36B9" w:rsidRDefault="00650427" w:rsidP="00650427">
      <w:pPr>
        <w:numPr>
          <w:ilvl w:val="0"/>
          <w:numId w:val="3"/>
        </w:numPr>
        <w:rPr>
          <w:rFonts w:cs="Times New Roman"/>
          <w:sz w:val="24"/>
          <w:szCs w:val="24"/>
        </w:rPr>
      </w:pPr>
      <w:r w:rsidRPr="003D36B9">
        <w:rPr>
          <w:rFonts w:cs="Times New Roman"/>
          <w:sz w:val="24"/>
          <w:szCs w:val="24"/>
        </w:rPr>
        <w:t>(</w:t>
      </w:r>
      <w:r w:rsidR="0096089F">
        <w:rPr>
          <w:rFonts w:cs="Times New Roman"/>
          <w:sz w:val="24"/>
          <w:szCs w:val="24"/>
        </w:rPr>
        <w:t>June</w:t>
      </w:r>
      <w:r w:rsidR="0096089F" w:rsidRPr="003D36B9">
        <w:rPr>
          <w:rFonts w:cs="Times New Roman"/>
          <w:sz w:val="24"/>
          <w:szCs w:val="24"/>
        </w:rPr>
        <w:t xml:space="preserve"> </w:t>
      </w:r>
      <w:r w:rsidRPr="003D36B9">
        <w:rPr>
          <w:rFonts w:cs="Times New Roman"/>
          <w:sz w:val="24"/>
          <w:szCs w:val="24"/>
        </w:rPr>
        <w:t xml:space="preserve">2014)  </w:t>
      </w:r>
      <w:r w:rsidR="00EB44F1">
        <w:rPr>
          <w:rFonts w:cs="Times New Roman"/>
          <w:sz w:val="24"/>
          <w:szCs w:val="24"/>
        </w:rPr>
        <w:t>Interim r</w:t>
      </w:r>
      <w:r w:rsidRPr="003D36B9">
        <w:rPr>
          <w:rFonts w:cs="Times New Roman"/>
          <w:sz w:val="24"/>
          <w:szCs w:val="24"/>
        </w:rPr>
        <w:t xml:space="preserve">eport out </w:t>
      </w:r>
      <w:r w:rsidR="006264CA">
        <w:rPr>
          <w:rFonts w:cs="Times New Roman"/>
          <w:sz w:val="24"/>
          <w:szCs w:val="24"/>
        </w:rPr>
        <w:t xml:space="preserve">on </w:t>
      </w:r>
      <w:r w:rsidRPr="003D36B9">
        <w:rPr>
          <w:rFonts w:cs="Times New Roman"/>
          <w:sz w:val="24"/>
          <w:szCs w:val="24"/>
        </w:rPr>
        <w:t>results to Service and LCC</w:t>
      </w:r>
      <w:r w:rsidR="00EB44F1">
        <w:rPr>
          <w:rFonts w:cs="Times New Roman"/>
          <w:sz w:val="24"/>
          <w:szCs w:val="24"/>
        </w:rPr>
        <w:t xml:space="preserve"> Steering Committee</w:t>
      </w:r>
    </w:p>
    <w:p w14:paraId="73C2D629" w14:textId="06AAE6D4" w:rsidR="008023A0" w:rsidRDefault="00650427" w:rsidP="00FA1F74">
      <w:pPr>
        <w:numPr>
          <w:ilvl w:val="0"/>
          <w:numId w:val="3"/>
        </w:numPr>
        <w:rPr>
          <w:rFonts w:cs="Times New Roman"/>
          <w:sz w:val="24"/>
          <w:szCs w:val="24"/>
        </w:rPr>
      </w:pPr>
      <w:r w:rsidRPr="00FA1F74">
        <w:rPr>
          <w:rFonts w:cs="Times New Roman"/>
          <w:sz w:val="24"/>
          <w:szCs w:val="24"/>
        </w:rPr>
        <w:t>(</w:t>
      </w:r>
      <w:r w:rsidR="0096089F" w:rsidRPr="00FA1F74">
        <w:rPr>
          <w:rFonts w:cs="Times New Roman"/>
          <w:sz w:val="24"/>
          <w:szCs w:val="24"/>
        </w:rPr>
        <w:t xml:space="preserve">July </w:t>
      </w:r>
      <w:r w:rsidRPr="00FA1F74">
        <w:rPr>
          <w:rFonts w:cs="Times New Roman"/>
          <w:sz w:val="24"/>
          <w:szCs w:val="24"/>
        </w:rPr>
        <w:t xml:space="preserve">2014)  </w:t>
      </w:r>
      <w:r w:rsidR="00EB44F1" w:rsidRPr="00FA1F74">
        <w:rPr>
          <w:rFonts w:cs="Times New Roman"/>
          <w:sz w:val="24"/>
          <w:szCs w:val="24"/>
        </w:rPr>
        <w:t>Final report out and r</w:t>
      </w:r>
      <w:r w:rsidRPr="00FA1F74">
        <w:rPr>
          <w:rFonts w:cs="Times New Roman"/>
          <w:sz w:val="24"/>
          <w:szCs w:val="24"/>
        </w:rPr>
        <w:t>ecommendations for implementation across the Region</w:t>
      </w:r>
    </w:p>
    <w:p w14:paraId="035889D0" w14:textId="77777777" w:rsidR="004C27A7" w:rsidRDefault="004C27A7" w:rsidP="004C27A7">
      <w:pPr>
        <w:rPr>
          <w:b/>
          <w:sz w:val="24"/>
          <w:szCs w:val="24"/>
        </w:rPr>
      </w:pPr>
      <w:r>
        <w:rPr>
          <w:b/>
          <w:sz w:val="24"/>
          <w:szCs w:val="24"/>
        </w:rPr>
        <w:t>Background</w:t>
      </w:r>
    </w:p>
    <w:p w14:paraId="713E9A7D" w14:textId="3D51D000" w:rsidR="004C27A7" w:rsidRPr="003C3F79" w:rsidRDefault="004C27A7" w:rsidP="004C27A7">
      <w:pPr>
        <w:rPr>
          <w:rFonts w:cs="Times New Roman"/>
          <w:sz w:val="24"/>
          <w:szCs w:val="24"/>
          <w:u w:val="single"/>
        </w:rPr>
      </w:pPr>
      <w:r w:rsidRPr="003C3F79">
        <w:rPr>
          <w:rFonts w:cs="Times New Roman"/>
          <w:sz w:val="24"/>
          <w:szCs w:val="24"/>
          <w:u w:val="single"/>
        </w:rPr>
        <w:t>Geography:</w:t>
      </w:r>
      <w:r>
        <w:rPr>
          <w:rFonts w:cs="Times New Roman"/>
          <w:sz w:val="24"/>
          <w:szCs w:val="24"/>
          <w:u w:val="single"/>
        </w:rPr>
        <w:br/>
      </w:r>
      <w:r>
        <w:rPr>
          <w:rFonts w:cs="Times New Roman"/>
          <w:sz w:val="24"/>
          <w:szCs w:val="24"/>
        </w:rPr>
        <w:t xml:space="preserve">The </w:t>
      </w:r>
      <w:r w:rsidRPr="003D36B9">
        <w:rPr>
          <w:rFonts w:cs="Times New Roman"/>
          <w:sz w:val="24"/>
          <w:szCs w:val="24"/>
        </w:rPr>
        <w:t xml:space="preserve">Connecticut River </w:t>
      </w:r>
      <w:r>
        <w:rPr>
          <w:rFonts w:cs="Times New Roman"/>
          <w:sz w:val="24"/>
          <w:szCs w:val="24"/>
        </w:rPr>
        <w:t>w</w:t>
      </w:r>
      <w:r w:rsidRPr="003D36B9">
        <w:rPr>
          <w:rFonts w:cs="Times New Roman"/>
          <w:sz w:val="24"/>
          <w:szCs w:val="24"/>
        </w:rPr>
        <w:t>atershed</w:t>
      </w:r>
      <w:r>
        <w:rPr>
          <w:rFonts w:cs="Times New Roman"/>
          <w:sz w:val="24"/>
          <w:szCs w:val="24"/>
        </w:rPr>
        <w:t xml:space="preserve"> includes portions of</w:t>
      </w:r>
      <w:r w:rsidRPr="003D36B9">
        <w:rPr>
          <w:rFonts w:cs="Times New Roman"/>
          <w:sz w:val="24"/>
          <w:szCs w:val="24"/>
        </w:rPr>
        <w:t xml:space="preserve"> New Hampshire, Vermont, Massachusetts, Connecticut</w:t>
      </w:r>
      <w:r>
        <w:rPr>
          <w:rFonts w:cs="Times New Roman"/>
          <w:sz w:val="24"/>
          <w:szCs w:val="24"/>
        </w:rPr>
        <w:t xml:space="preserve">, Maine, and Canada. </w:t>
      </w:r>
      <w:r w:rsidRPr="003D36B9">
        <w:rPr>
          <w:rFonts w:cs="Times New Roman"/>
          <w:sz w:val="24"/>
          <w:szCs w:val="24"/>
        </w:rPr>
        <w:t xml:space="preserve">This geography is equivalent to the Silvio O. Conte National Fish and Wildlife Refuge </w:t>
      </w:r>
      <w:r>
        <w:rPr>
          <w:rFonts w:cs="Times New Roman"/>
          <w:sz w:val="24"/>
          <w:szCs w:val="24"/>
        </w:rPr>
        <w:t xml:space="preserve">legislated project area </w:t>
      </w:r>
      <w:r w:rsidRPr="003D36B9">
        <w:rPr>
          <w:rFonts w:cs="Times New Roman"/>
          <w:sz w:val="24"/>
          <w:szCs w:val="24"/>
        </w:rPr>
        <w:t>and encompasses about 7.</w:t>
      </w:r>
      <w:r>
        <w:rPr>
          <w:rFonts w:cs="Times New Roman"/>
          <w:sz w:val="24"/>
          <w:szCs w:val="24"/>
        </w:rPr>
        <w:t>2</w:t>
      </w:r>
      <w:r w:rsidRPr="003D36B9">
        <w:rPr>
          <w:rFonts w:cs="Times New Roman"/>
          <w:sz w:val="24"/>
          <w:szCs w:val="24"/>
        </w:rPr>
        <w:t xml:space="preserve"> </w:t>
      </w:r>
      <w:r w:rsidRPr="003D36B9">
        <w:rPr>
          <w:rFonts w:cs="Times New Roman"/>
          <w:sz w:val="24"/>
          <w:szCs w:val="24"/>
        </w:rPr>
        <w:lastRenderedPageBreak/>
        <w:t xml:space="preserve">million acres and about 400 miles </w:t>
      </w:r>
      <w:r>
        <w:rPr>
          <w:rFonts w:cs="Times New Roman"/>
          <w:sz w:val="24"/>
          <w:szCs w:val="24"/>
        </w:rPr>
        <w:t>of New England’s longest river. S</w:t>
      </w:r>
      <w:r w:rsidRPr="003D36B9">
        <w:rPr>
          <w:rFonts w:cs="Times New Roman"/>
          <w:sz w:val="24"/>
          <w:szCs w:val="24"/>
        </w:rPr>
        <w:t>tretching from northern New Hampshire and Vermont down through Massachusetts and Connecticut to Long Island Sound</w:t>
      </w:r>
      <w:r>
        <w:rPr>
          <w:rFonts w:cs="Times New Roman"/>
          <w:sz w:val="24"/>
          <w:szCs w:val="24"/>
        </w:rPr>
        <w:t>, it descends from the highest elevation in New England to sea level and includes tremendous diversity in elevation, latitude, and aspect</w:t>
      </w:r>
      <w:r w:rsidRPr="003D36B9">
        <w:rPr>
          <w:rFonts w:cs="Times New Roman"/>
          <w:sz w:val="24"/>
          <w:szCs w:val="24"/>
        </w:rPr>
        <w:t>.</w:t>
      </w:r>
      <w:r>
        <w:rPr>
          <w:rFonts w:cs="Times New Roman"/>
          <w:sz w:val="24"/>
          <w:szCs w:val="24"/>
        </w:rPr>
        <w:t xml:space="preserve">  </w:t>
      </w:r>
    </w:p>
    <w:p w14:paraId="1CAC8CEA" w14:textId="06A563B3" w:rsidR="004C27A7" w:rsidRPr="003D36B9" w:rsidRDefault="004C27A7" w:rsidP="004C27A7">
      <w:pPr>
        <w:rPr>
          <w:b/>
          <w:sz w:val="24"/>
          <w:szCs w:val="24"/>
        </w:rPr>
      </w:pPr>
      <w:r w:rsidRPr="003D36B9">
        <w:rPr>
          <w:rFonts w:cs="Times New Roman"/>
          <w:sz w:val="24"/>
          <w:szCs w:val="24"/>
        </w:rPr>
        <w:t>This geography was selected for the pilot landscape design effort because the multi-species modeling tools and foundational habitat data layers are more complete and available than anywhere else in the region at this point in time</w:t>
      </w:r>
      <w:r>
        <w:rPr>
          <w:rFonts w:cs="Times New Roman"/>
          <w:sz w:val="24"/>
          <w:szCs w:val="24"/>
        </w:rPr>
        <w:t xml:space="preserve"> and because of the strength of the existing partnerships in the watershed.</w:t>
      </w:r>
    </w:p>
    <w:p w14:paraId="76AB987F" w14:textId="77777777" w:rsidR="004C27A7" w:rsidRDefault="004C27A7" w:rsidP="004C27A7">
      <w:pPr>
        <w:spacing w:after="0"/>
        <w:rPr>
          <w:rFonts w:cs="Calibri"/>
          <w:sz w:val="24"/>
          <w:szCs w:val="24"/>
          <w:u w:val="single"/>
        </w:rPr>
      </w:pPr>
      <w:r w:rsidRPr="0017790F">
        <w:rPr>
          <w:rFonts w:cs="Calibri"/>
          <w:sz w:val="24"/>
          <w:szCs w:val="24"/>
          <w:u w:val="single"/>
        </w:rPr>
        <w:t>Strategic Habitat Conservation</w:t>
      </w:r>
    </w:p>
    <w:p w14:paraId="30063939" w14:textId="77777777" w:rsidR="004C27A7" w:rsidRDefault="004C27A7" w:rsidP="004C27A7">
      <w:pPr>
        <w:spacing w:after="0"/>
        <w:rPr>
          <w:rFonts w:cs="Calibri"/>
          <w:sz w:val="24"/>
          <w:szCs w:val="24"/>
        </w:rPr>
      </w:pPr>
      <w:r w:rsidRPr="003D36B9">
        <w:rPr>
          <w:rFonts w:cs="Calibri"/>
          <w:sz w:val="24"/>
          <w:szCs w:val="24"/>
        </w:rPr>
        <w:t>In 2006, the U.S. Fish and Wildlife Service (FWS) adopted Strategic Habitat Conservation (SHC) as the agency’s conservation approach to achieve its mission in the face of broad-scale challenges such as climate change, development, urbanization</w:t>
      </w:r>
      <w:r>
        <w:rPr>
          <w:rFonts w:cs="Calibri"/>
          <w:sz w:val="24"/>
          <w:szCs w:val="24"/>
        </w:rPr>
        <w:t>,</w:t>
      </w:r>
      <w:r w:rsidRPr="003D36B9">
        <w:rPr>
          <w:rFonts w:cs="Calibri"/>
          <w:sz w:val="24"/>
          <w:szCs w:val="24"/>
        </w:rPr>
        <w:t xml:space="preserve"> and habitat fragmentation. SHC is a framework that enables FWS and its partners to work more adaptively and strategically at the landscape scale and to measure progress toward desired biological outcomes.  </w:t>
      </w:r>
      <w:r>
        <w:rPr>
          <w:rFonts w:cs="Calibri"/>
          <w:sz w:val="24"/>
          <w:szCs w:val="24"/>
        </w:rPr>
        <w:t>The</w:t>
      </w:r>
      <w:r w:rsidRPr="003D36B9">
        <w:rPr>
          <w:rFonts w:cs="Calibri"/>
          <w:sz w:val="24"/>
          <w:szCs w:val="24"/>
        </w:rPr>
        <w:t xml:space="preserve"> FWS Northeast Region </w:t>
      </w:r>
      <w:r>
        <w:rPr>
          <w:rFonts w:cs="Calibri"/>
          <w:sz w:val="24"/>
          <w:szCs w:val="24"/>
        </w:rPr>
        <w:t>SHC</w:t>
      </w:r>
      <w:r w:rsidRPr="003D36B9">
        <w:rPr>
          <w:rFonts w:cs="Calibri"/>
          <w:sz w:val="24"/>
          <w:szCs w:val="24"/>
        </w:rPr>
        <w:t xml:space="preserve"> Team met for several years (2008-2009) and articulated key steps </w:t>
      </w:r>
      <w:r>
        <w:rPr>
          <w:rFonts w:cs="Calibri"/>
          <w:sz w:val="24"/>
          <w:szCs w:val="24"/>
        </w:rPr>
        <w:t>for</w:t>
      </w:r>
      <w:r w:rsidRPr="003D36B9">
        <w:rPr>
          <w:rFonts w:cs="Calibri"/>
          <w:sz w:val="24"/>
          <w:szCs w:val="24"/>
        </w:rPr>
        <w:t xml:space="preserve"> implementing SHC in the region</w:t>
      </w:r>
      <w:r>
        <w:rPr>
          <w:rFonts w:cs="Calibri"/>
          <w:sz w:val="24"/>
          <w:szCs w:val="24"/>
        </w:rPr>
        <w:t>,</w:t>
      </w:r>
      <w:r w:rsidRPr="003D36B9">
        <w:rPr>
          <w:rFonts w:cs="Calibri"/>
          <w:sz w:val="24"/>
          <w:szCs w:val="24"/>
        </w:rPr>
        <w:t xml:space="preserve"> including steps </w:t>
      </w:r>
      <w:r>
        <w:rPr>
          <w:rFonts w:cs="Calibri"/>
          <w:sz w:val="24"/>
          <w:szCs w:val="24"/>
        </w:rPr>
        <w:t xml:space="preserve">for selecting </w:t>
      </w:r>
      <w:r w:rsidRPr="003D36B9">
        <w:rPr>
          <w:rFonts w:cs="Calibri"/>
          <w:sz w:val="24"/>
          <w:szCs w:val="24"/>
        </w:rPr>
        <w:t>a subset of priority species – termed representative species – as a key part of biological planning and conservation design.  A</w:t>
      </w:r>
      <w:r>
        <w:rPr>
          <w:rFonts w:cs="Calibri"/>
          <w:sz w:val="24"/>
          <w:szCs w:val="24"/>
        </w:rPr>
        <w:t>nother</w:t>
      </w:r>
      <w:r w:rsidRPr="003D36B9">
        <w:rPr>
          <w:rFonts w:cs="Calibri"/>
          <w:sz w:val="24"/>
          <w:szCs w:val="24"/>
        </w:rPr>
        <w:t xml:space="preserve"> regional team subsequently developed and implemented a process with FWS staff and partners for selecting the first set of representative species.</w:t>
      </w:r>
    </w:p>
    <w:p w14:paraId="79CE078F" w14:textId="77777777" w:rsidR="004C27A7" w:rsidRPr="0017790F" w:rsidRDefault="004C27A7" w:rsidP="004C27A7">
      <w:pPr>
        <w:spacing w:after="0"/>
        <w:rPr>
          <w:rFonts w:cs="Calibri"/>
          <w:sz w:val="24"/>
          <w:szCs w:val="24"/>
          <w:u w:val="single"/>
        </w:rPr>
      </w:pPr>
    </w:p>
    <w:p w14:paraId="70050091" w14:textId="77777777" w:rsidR="004C27A7" w:rsidRDefault="004C27A7" w:rsidP="004C27A7">
      <w:pPr>
        <w:rPr>
          <w:rFonts w:cs="Calibri"/>
          <w:sz w:val="24"/>
          <w:szCs w:val="24"/>
          <w:u w:val="single"/>
        </w:rPr>
      </w:pPr>
      <w:r w:rsidRPr="003D36B9">
        <w:rPr>
          <w:rFonts w:cs="Calibri"/>
          <w:sz w:val="24"/>
          <w:szCs w:val="24"/>
        </w:rPr>
        <w:t xml:space="preserve">In 2012, FWS </w:t>
      </w:r>
      <w:r>
        <w:rPr>
          <w:rFonts w:cs="Calibri"/>
          <w:sz w:val="24"/>
          <w:szCs w:val="24"/>
        </w:rPr>
        <w:t xml:space="preserve">national </w:t>
      </w:r>
      <w:r w:rsidRPr="003D36B9">
        <w:rPr>
          <w:rFonts w:cs="Calibri"/>
          <w:sz w:val="24"/>
          <w:szCs w:val="24"/>
        </w:rPr>
        <w:t xml:space="preserve">leadership </w:t>
      </w:r>
      <w:r>
        <w:rPr>
          <w:rFonts w:cs="Calibri"/>
          <w:sz w:val="24"/>
          <w:szCs w:val="24"/>
        </w:rPr>
        <w:t xml:space="preserve">developed draft guidance for SHC and </w:t>
      </w:r>
      <w:r w:rsidRPr="003D36B9">
        <w:rPr>
          <w:rFonts w:cs="Calibri"/>
          <w:sz w:val="24"/>
          <w:szCs w:val="24"/>
        </w:rPr>
        <w:t>asked that each region identify surrogate species</w:t>
      </w:r>
      <w:r>
        <w:rPr>
          <w:rFonts w:cs="Calibri"/>
          <w:sz w:val="24"/>
          <w:szCs w:val="24"/>
        </w:rPr>
        <w:t xml:space="preserve"> (equivalent to representative species)</w:t>
      </w:r>
      <w:r w:rsidRPr="003D36B9">
        <w:rPr>
          <w:rFonts w:cs="Calibri"/>
          <w:sz w:val="24"/>
          <w:szCs w:val="24"/>
        </w:rPr>
        <w:t xml:space="preserve"> as an important first step of </w:t>
      </w:r>
      <w:r>
        <w:rPr>
          <w:rFonts w:cs="Calibri"/>
          <w:sz w:val="24"/>
          <w:szCs w:val="24"/>
        </w:rPr>
        <w:t>SHC</w:t>
      </w:r>
      <w:r w:rsidRPr="003D36B9">
        <w:rPr>
          <w:rFonts w:cs="Calibri"/>
          <w:sz w:val="24"/>
          <w:szCs w:val="24"/>
        </w:rPr>
        <w:t xml:space="preserve"> and </w:t>
      </w:r>
      <w:r>
        <w:rPr>
          <w:rFonts w:cs="Calibri"/>
          <w:sz w:val="24"/>
          <w:szCs w:val="24"/>
        </w:rPr>
        <w:t>seek feedback</w:t>
      </w:r>
      <w:r w:rsidRPr="003D36B9">
        <w:rPr>
          <w:rFonts w:cs="Calibri"/>
          <w:sz w:val="24"/>
          <w:szCs w:val="24"/>
        </w:rPr>
        <w:t xml:space="preserve"> about SHC and surrogate species.  The Northeast Region established a Conservation Design Team that </w:t>
      </w:r>
      <w:r>
        <w:rPr>
          <w:rFonts w:cs="Calibri"/>
          <w:sz w:val="24"/>
          <w:szCs w:val="24"/>
        </w:rPr>
        <w:t>conducted</w:t>
      </w:r>
      <w:r w:rsidRPr="003D36B9">
        <w:rPr>
          <w:rFonts w:cs="Calibri"/>
          <w:sz w:val="24"/>
          <w:szCs w:val="24"/>
        </w:rPr>
        <w:t xml:space="preserve"> workshops</w:t>
      </w:r>
      <w:r>
        <w:rPr>
          <w:rFonts w:cs="Calibri"/>
          <w:sz w:val="24"/>
          <w:szCs w:val="24"/>
        </w:rPr>
        <w:t xml:space="preserve"> throughout the region</w:t>
      </w:r>
      <w:r w:rsidRPr="003D36B9">
        <w:rPr>
          <w:rFonts w:cs="Calibri"/>
          <w:sz w:val="24"/>
          <w:szCs w:val="24"/>
        </w:rPr>
        <w:t xml:space="preserve"> in the fall of</w:t>
      </w:r>
      <w:r>
        <w:rPr>
          <w:rFonts w:cs="Calibri"/>
          <w:sz w:val="24"/>
          <w:szCs w:val="24"/>
        </w:rPr>
        <w:t xml:space="preserve"> 2012</w:t>
      </w:r>
      <w:r w:rsidRPr="003D36B9">
        <w:rPr>
          <w:rFonts w:cs="Calibri"/>
          <w:sz w:val="24"/>
          <w:szCs w:val="24"/>
        </w:rPr>
        <w:t>.  In 2013</w:t>
      </w:r>
      <w:r>
        <w:rPr>
          <w:rFonts w:cs="Calibri"/>
          <w:sz w:val="24"/>
          <w:szCs w:val="24"/>
        </w:rPr>
        <w:t>,</w:t>
      </w:r>
      <w:r w:rsidRPr="003D36B9">
        <w:rPr>
          <w:rFonts w:cs="Calibri"/>
          <w:sz w:val="24"/>
          <w:szCs w:val="24"/>
        </w:rPr>
        <w:t xml:space="preserve"> </w:t>
      </w:r>
      <w:r>
        <w:rPr>
          <w:rFonts w:cs="Calibri"/>
          <w:sz w:val="24"/>
          <w:szCs w:val="24"/>
        </w:rPr>
        <w:t>FWS l</w:t>
      </w:r>
      <w:r w:rsidRPr="003D36B9">
        <w:rPr>
          <w:rFonts w:cs="Calibri"/>
          <w:sz w:val="24"/>
          <w:szCs w:val="24"/>
        </w:rPr>
        <w:t xml:space="preserve">eadership </w:t>
      </w:r>
      <w:r>
        <w:rPr>
          <w:rFonts w:cs="Calibri"/>
          <w:sz w:val="24"/>
          <w:szCs w:val="24"/>
        </w:rPr>
        <w:t>issued interim</w:t>
      </w:r>
      <w:r w:rsidRPr="003D36B9">
        <w:rPr>
          <w:rFonts w:cs="Calibri"/>
          <w:sz w:val="24"/>
          <w:szCs w:val="24"/>
        </w:rPr>
        <w:t xml:space="preserve"> SHC guidance </w:t>
      </w:r>
      <w:r>
        <w:rPr>
          <w:rFonts w:cs="Calibri"/>
          <w:sz w:val="24"/>
          <w:szCs w:val="24"/>
        </w:rPr>
        <w:t>that</w:t>
      </w:r>
      <w:r w:rsidRPr="003D36B9">
        <w:rPr>
          <w:rFonts w:cs="Calibri"/>
          <w:sz w:val="24"/>
          <w:szCs w:val="24"/>
        </w:rPr>
        <w:t xml:space="preserve"> asked that each region identify a landscape in their region, select a set of surrogate species for that landscape and develop objectives for these </w:t>
      </w:r>
      <w:r>
        <w:rPr>
          <w:rFonts w:cs="Calibri"/>
          <w:sz w:val="24"/>
          <w:szCs w:val="24"/>
        </w:rPr>
        <w:t>surrogate</w:t>
      </w:r>
      <w:r w:rsidRPr="003D36B9">
        <w:rPr>
          <w:rFonts w:cs="Calibri"/>
          <w:sz w:val="24"/>
          <w:szCs w:val="24"/>
        </w:rPr>
        <w:t xml:space="preserve"> species</w:t>
      </w:r>
      <w:r>
        <w:rPr>
          <w:rFonts w:cs="Calibri"/>
          <w:sz w:val="24"/>
          <w:szCs w:val="24"/>
        </w:rPr>
        <w:t>.</w:t>
      </w:r>
      <w:r w:rsidRPr="003D36B9">
        <w:rPr>
          <w:rFonts w:cs="Calibri"/>
          <w:sz w:val="24"/>
          <w:szCs w:val="24"/>
        </w:rPr>
        <w:t xml:space="preserve">  The Northeast Region ha</w:t>
      </w:r>
      <w:r>
        <w:rPr>
          <w:rFonts w:cs="Calibri"/>
          <w:sz w:val="24"/>
          <w:szCs w:val="24"/>
        </w:rPr>
        <w:t>s</w:t>
      </w:r>
      <w:r w:rsidRPr="003D36B9">
        <w:rPr>
          <w:rFonts w:cs="Calibri"/>
          <w:sz w:val="24"/>
          <w:szCs w:val="24"/>
        </w:rPr>
        <w:t xml:space="preserve"> selected the Connecticut River </w:t>
      </w:r>
      <w:r>
        <w:rPr>
          <w:rFonts w:cs="Calibri"/>
          <w:sz w:val="24"/>
          <w:szCs w:val="24"/>
        </w:rPr>
        <w:t>w</w:t>
      </w:r>
      <w:r w:rsidRPr="003D36B9">
        <w:rPr>
          <w:rFonts w:cs="Calibri"/>
          <w:sz w:val="24"/>
          <w:szCs w:val="24"/>
        </w:rPr>
        <w:t>atershed as th</w:t>
      </w:r>
      <w:r>
        <w:rPr>
          <w:rFonts w:cs="Calibri"/>
          <w:sz w:val="24"/>
          <w:szCs w:val="24"/>
        </w:rPr>
        <w:t>at</w:t>
      </w:r>
      <w:r w:rsidRPr="003D36B9">
        <w:rPr>
          <w:rFonts w:cs="Calibri"/>
          <w:sz w:val="24"/>
          <w:szCs w:val="24"/>
        </w:rPr>
        <w:t xml:space="preserve"> pilot landscape.</w:t>
      </w:r>
    </w:p>
    <w:p w14:paraId="0AF3B20A" w14:textId="77777777" w:rsidR="004C27A7" w:rsidRPr="0017790F" w:rsidRDefault="004C27A7" w:rsidP="004C27A7">
      <w:pPr>
        <w:spacing w:after="0"/>
        <w:rPr>
          <w:rFonts w:cs="Calibri"/>
          <w:sz w:val="24"/>
          <w:szCs w:val="24"/>
          <w:u w:val="single"/>
        </w:rPr>
      </w:pPr>
      <w:r w:rsidRPr="0017790F">
        <w:rPr>
          <w:rFonts w:cs="Calibri"/>
          <w:sz w:val="24"/>
          <w:szCs w:val="24"/>
          <w:u w:val="single"/>
        </w:rPr>
        <w:t>Landscape Conservation Cooperatives</w:t>
      </w:r>
    </w:p>
    <w:p w14:paraId="4201EABF" w14:textId="65762873" w:rsidR="004C27A7" w:rsidRDefault="004C27A7" w:rsidP="004C27A7">
      <w:pPr>
        <w:spacing w:after="0"/>
        <w:rPr>
          <w:rFonts w:cs="Calibri"/>
          <w:sz w:val="24"/>
          <w:szCs w:val="24"/>
        </w:rPr>
      </w:pPr>
      <w:r>
        <w:rPr>
          <w:rFonts w:cs="Calibri"/>
          <w:sz w:val="24"/>
          <w:szCs w:val="24"/>
        </w:rPr>
        <w:t>In</w:t>
      </w:r>
      <w:r w:rsidRPr="003D36B9">
        <w:rPr>
          <w:rFonts w:cs="Calibri"/>
          <w:sz w:val="24"/>
          <w:szCs w:val="24"/>
        </w:rPr>
        <w:t xml:space="preserve"> 2010, the Department of the Interior established 22 Landscape Conservation Cooperatives (LCCs) across the country - regional, self-directed, science management partnerships with the fundamental objective to define, design and help partners deliver landscapes that can sustain natural and cultural resources at desired levels nationwide.  </w:t>
      </w:r>
      <w:r>
        <w:rPr>
          <w:rFonts w:cs="Calibri"/>
          <w:sz w:val="24"/>
          <w:szCs w:val="24"/>
        </w:rPr>
        <w:t xml:space="preserve">There are four LCCs partially or wholly in the Northeast Region.  </w:t>
      </w:r>
      <w:r w:rsidRPr="003D36B9">
        <w:rPr>
          <w:rFonts w:cs="Calibri"/>
          <w:sz w:val="24"/>
          <w:szCs w:val="24"/>
        </w:rPr>
        <w:t>The North Atlantic LCC (based in the FWS Northeast Regional Office)</w:t>
      </w:r>
      <w:r>
        <w:rPr>
          <w:rFonts w:cs="Calibri"/>
          <w:sz w:val="24"/>
          <w:szCs w:val="24"/>
        </w:rPr>
        <w:t>,</w:t>
      </w:r>
      <w:r w:rsidRPr="003D36B9">
        <w:rPr>
          <w:rFonts w:cs="Calibri"/>
          <w:sz w:val="24"/>
          <w:szCs w:val="24"/>
        </w:rPr>
        <w:t xml:space="preserve"> working with the University of Massachusetts Amherst</w:t>
      </w:r>
      <w:r>
        <w:rPr>
          <w:rFonts w:cs="Calibri"/>
          <w:sz w:val="24"/>
          <w:szCs w:val="24"/>
        </w:rPr>
        <w:t xml:space="preserve"> (UMass),</w:t>
      </w:r>
      <w:r w:rsidRPr="003D36B9">
        <w:rPr>
          <w:rFonts w:cs="Calibri"/>
          <w:sz w:val="24"/>
          <w:szCs w:val="24"/>
        </w:rPr>
        <w:t xml:space="preserve"> developed the </w:t>
      </w:r>
      <w:r w:rsidRPr="003D36B9">
        <w:rPr>
          <w:rFonts w:cs="Calibri"/>
          <w:i/>
          <w:sz w:val="24"/>
          <w:szCs w:val="24"/>
        </w:rPr>
        <w:t>Designing Sustainable Landscapes</w:t>
      </w:r>
      <w:r w:rsidRPr="003D36B9">
        <w:rPr>
          <w:rFonts w:cs="Calibri"/>
          <w:sz w:val="24"/>
          <w:szCs w:val="24"/>
        </w:rPr>
        <w:t xml:space="preserve"> </w:t>
      </w:r>
      <w:r>
        <w:rPr>
          <w:rFonts w:cs="Calibri"/>
          <w:sz w:val="24"/>
          <w:szCs w:val="24"/>
        </w:rPr>
        <w:t xml:space="preserve">approach </w:t>
      </w:r>
      <w:r w:rsidRPr="003D36B9">
        <w:rPr>
          <w:rFonts w:cs="Calibri"/>
          <w:sz w:val="24"/>
          <w:szCs w:val="24"/>
        </w:rPr>
        <w:t xml:space="preserve">for </w:t>
      </w:r>
      <w:r>
        <w:rPr>
          <w:rFonts w:cs="Calibri"/>
          <w:sz w:val="24"/>
          <w:szCs w:val="24"/>
        </w:rPr>
        <w:t xml:space="preserve">ecological </w:t>
      </w:r>
      <w:r w:rsidRPr="003D36B9">
        <w:rPr>
          <w:rFonts w:cs="Calibri"/>
          <w:sz w:val="24"/>
          <w:szCs w:val="24"/>
        </w:rPr>
        <w:t xml:space="preserve">assessment and landscape conservation design using selected representative species from the Northeast SHC team (along with complementary </w:t>
      </w:r>
      <w:r>
        <w:rPr>
          <w:rFonts w:cs="Calibri"/>
          <w:sz w:val="24"/>
          <w:szCs w:val="24"/>
        </w:rPr>
        <w:t xml:space="preserve">ecosystem </w:t>
      </w:r>
      <w:r w:rsidRPr="003D36B9">
        <w:rPr>
          <w:rFonts w:cs="Calibri"/>
          <w:sz w:val="24"/>
          <w:szCs w:val="24"/>
        </w:rPr>
        <w:t xml:space="preserve">approaches).  UMass has now developed an initial set of </w:t>
      </w:r>
      <w:r w:rsidRPr="003D36B9">
        <w:rPr>
          <w:rFonts w:cs="Calibri"/>
          <w:i/>
          <w:sz w:val="24"/>
          <w:szCs w:val="24"/>
        </w:rPr>
        <w:t>Designing Sustainable Landscapes</w:t>
      </w:r>
      <w:r w:rsidRPr="003D36B9">
        <w:rPr>
          <w:rFonts w:cs="Calibri"/>
          <w:sz w:val="24"/>
          <w:szCs w:val="24"/>
        </w:rPr>
        <w:t xml:space="preserve"> products for the Northeast Region</w:t>
      </w:r>
      <w:r>
        <w:rPr>
          <w:rFonts w:cs="Calibri"/>
          <w:sz w:val="24"/>
          <w:szCs w:val="24"/>
        </w:rPr>
        <w:t>,</w:t>
      </w:r>
      <w:r w:rsidRPr="003D36B9">
        <w:rPr>
          <w:rFonts w:cs="Calibri"/>
          <w:sz w:val="24"/>
          <w:szCs w:val="24"/>
        </w:rPr>
        <w:t xml:space="preserve"> including representative species habitat models.  </w:t>
      </w:r>
      <w:r>
        <w:rPr>
          <w:rFonts w:cs="Calibri"/>
          <w:sz w:val="24"/>
          <w:szCs w:val="24"/>
        </w:rPr>
        <w:t>A number of other LCC-supported assessment and design projects will directly support landscape conservation design (see list of these projects at the end of this document).</w:t>
      </w:r>
      <w:r w:rsidR="001777F4">
        <w:rPr>
          <w:rFonts w:cs="Calibri"/>
          <w:sz w:val="24"/>
          <w:szCs w:val="24"/>
        </w:rPr>
        <w:t xml:space="preserve">  The LCC, northeast states and other partners developed a common Northeast Conservation Framework to </w:t>
      </w:r>
      <w:r w:rsidR="00B00BE7">
        <w:rPr>
          <w:rFonts w:cs="Calibri"/>
          <w:sz w:val="24"/>
          <w:szCs w:val="24"/>
        </w:rPr>
        <w:t>relate conservation science needs to an overall framework of planning, conservation de</w:t>
      </w:r>
      <w:r w:rsidR="00B54C7B">
        <w:rPr>
          <w:rFonts w:cs="Calibri"/>
          <w:sz w:val="24"/>
          <w:szCs w:val="24"/>
        </w:rPr>
        <w:t>livery and evaluation based in part on Strategic Habitat Conservation (see above).</w:t>
      </w:r>
    </w:p>
    <w:p w14:paraId="098AB419" w14:textId="77777777" w:rsidR="00B00BE7" w:rsidRDefault="00B00BE7" w:rsidP="004C27A7">
      <w:pPr>
        <w:spacing w:after="0"/>
        <w:rPr>
          <w:rFonts w:cs="Calibri"/>
          <w:sz w:val="24"/>
          <w:szCs w:val="24"/>
        </w:rPr>
      </w:pPr>
    </w:p>
    <w:p w14:paraId="737C1BF5" w14:textId="77777777" w:rsidR="004C27A7" w:rsidRPr="0017790F" w:rsidRDefault="004C27A7" w:rsidP="004C27A7">
      <w:pPr>
        <w:spacing w:after="0"/>
        <w:rPr>
          <w:rFonts w:cs="Calibri"/>
          <w:sz w:val="24"/>
          <w:szCs w:val="24"/>
          <w:u w:val="single"/>
        </w:rPr>
      </w:pPr>
      <w:r w:rsidRPr="0017790F">
        <w:rPr>
          <w:rFonts w:cs="Calibri"/>
          <w:sz w:val="24"/>
          <w:szCs w:val="24"/>
          <w:u w:val="single"/>
        </w:rPr>
        <w:t>Regional Conservation Needs Program</w:t>
      </w:r>
      <w:r>
        <w:rPr>
          <w:rFonts w:cs="Calibri"/>
          <w:sz w:val="24"/>
          <w:szCs w:val="24"/>
          <w:u w:val="single"/>
        </w:rPr>
        <w:t xml:space="preserve"> </w:t>
      </w:r>
    </w:p>
    <w:p w14:paraId="7B49720C" w14:textId="13BDD4C6" w:rsidR="004C27A7" w:rsidRDefault="004C27A7" w:rsidP="004C27A7">
      <w:pPr>
        <w:spacing w:after="0"/>
        <w:rPr>
          <w:rFonts w:cs="Calibri"/>
          <w:sz w:val="24"/>
          <w:szCs w:val="24"/>
        </w:rPr>
      </w:pPr>
      <w:r>
        <w:rPr>
          <w:rFonts w:cs="Calibri"/>
          <w:sz w:val="24"/>
          <w:szCs w:val="24"/>
        </w:rPr>
        <w:t>Starting in 2006, North</w:t>
      </w:r>
      <w:r w:rsidR="00FD7E1F">
        <w:rPr>
          <w:rFonts w:cs="Calibri"/>
          <w:sz w:val="24"/>
          <w:szCs w:val="24"/>
        </w:rPr>
        <w:t>e</w:t>
      </w:r>
      <w:r>
        <w:rPr>
          <w:rFonts w:cs="Calibri"/>
          <w:sz w:val="24"/>
          <w:szCs w:val="24"/>
        </w:rPr>
        <w:t xml:space="preserve">ast </w:t>
      </w:r>
      <w:r w:rsidR="00FD7E1F">
        <w:rPr>
          <w:rFonts w:cs="Calibri"/>
          <w:sz w:val="24"/>
          <w:szCs w:val="24"/>
        </w:rPr>
        <w:t>S</w:t>
      </w:r>
      <w:r>
        <w:rPr>
          <w:rFonts w:cs="Calibri"/>
          <w:sz w:val="24"/>
          <w:szCs w:val="24"/>
        </w:rPr>
        <w:t xml:space="preserve">tate fish and wildlife agencies came together to develop the </w:t>
      </w:r>
      <w:r w:rsidRPr="005D04FC">
        <w:rPr>
          <w:rFonts w:cs="Calibri"/>
          <w:sz w:val="24"/>
          <w:szCs w:val="24"/>
        </w:rPr>
        <w:t>Regional Conservation Needs (RCN) program</w:t>
      </w:r>
      <w:r>
        <w:rPr>
          <w:rFonts w:cs="Calibri"/>
          <w:sz w:val="24"/>
          <w:szCs w:val="24"/>
        </w:rPr>
        <w:t xml:space="preserve"> to address </w:t>
      </w:r>
      <w:r w:rsidRPr="005D04FC">
        <w:rPr>
          <w:rFonts w:cs="Calibri"/>
          <w:sz w:val="24"/>
          <w:szCs w:val="24"/>
        </w:rPr>
        <w:t xml:space="preserve">regional conservation challenges and to identify and prioritize needs that required coordinated action on a regional scale.  This innovative program (www.rcngrants.org) is supported by a 4% contribution of State Wildlife Grant funds from each of the 13 Northeastern states that results in an annual grant opportunity to provide funding for projects that address regional conservation needs identified by the states.  </w:t>
      </w:r>
      <w:r>
        <w:rPr>
          <w:rFonts w:cs="Calibri"/>
          <w:sz w:val="24"/>
          <w:szCs w:val="24"/>
        </w:rPr>
        <w:t>Several projects</w:t>
      </w:r>
      <w:r w:rsidRPr="005D04FC">
        <w:rPr>
          <w:rFonts w:cs="Calibri"/>
          <w:sz w:val="24"/>
          <w:szCs w:val="24"/>
        </w:rPr>
        <w:t xml:space="preserve"> funded through the RCN process </w:t>
      </w:r>
      <w:r>
        <w:rPr>
          <w:rFonts w:cs="Calibri"/>
          <w:sz w:val="24"/>
          <w:szCs w:val="24"/>
        </w:rPr>
        <w:t>including regionally-consistent habitat maps and assessments will directly support landscape conservation design in the Northeast region and in the Pilot.  Regional information will also provide regional context and information for updating State Wildlife Action Plans.</w:t>
      </w:r>
    </w:p>
    <w:p w14:paraId="4BA933B7" w14:textId="77777777" w:rsidR="004C27A7" w:rsidRDefault="004C27A7" w:rsidP="004C27A7">
      <w:pPr>
        <w:spacing w:after="0"/>
        <w:rPr>
          <w:rFonts w:cs="Calibri"/>
          <w:sz w:val="24"/>
          <w:szCs w:val="24"/>
        </w:rPr>
      </w:pPr>
    </w:p>
    <w:p w14:paraId="3531C8FA" w14:textId="77777777" w:rsidR="004C27A7" w:rsidRPr="0017790F" w:rsidRDefault="004C27A7" w:rsidP="004C27A7">
      <w:pPr>
        <w:spacing w:after="0"/>
        <w:rPr>
          <w:rFonts w:cs="Calibri"/>
          <w:sz w:val="24"/>
          <w:szCs w:val="24"/>
          <w:u w:val="single"/>
        </w:rPr>
      </w:pPr>
      <w:r w:rsidRPr="0017790F">
        <w:rPr>
          <w:rFonts w:cs="Calibri"/>
          <w:sz w:val="24"/>
          <w:szCs w:val="24"/>
          <w:u w:val="single"/>
        </w:rPr>
        <w:t>National Fish, Wildlife and Plants Climate Adaptation Strategy</w:t>
      </w:r>
    </w:p>
    <w:p w14:paraId="51F7DBF6" w14:textId="77777777" w:rsidR="004C27A7" w:rsidRDefault="004C27A7" w:rsidP="004C27A7">
      <w:pPr>
        <w:spacing w:after="0"/>
        <w:rPr>
          <w:rFonts w:cs="Calibri"/>
          <w:sz w:val="24"/>
          <w:szCs w:val="24"/>
        </w:rPr>
      </w:pPr>
      <w:r>
        <w:rPr>
          <w:rFonts w:cs="Calibri"/>
          <w:sz w:val="24"/>
          <w:szCs w:val="24"/>
        </w:rPr>
        <w:t>In 2012, an intergovernmental working group of federal, state and tribal agency representatives completed this framework for climate change adaptation designed to enable decision makers to take action over the next 5-10 years to help living resources adapt to climate change.  The first goal in the framework is to “Conserve habitat to support fish, wildlife, and plant populations and ecosystem functions in a changing climate.”  The first strategy under that goal is to “Identify areas for an ecologically-connected network of terrestrial, freshwater, coastal, and marine conservation areas that are likely to be resilient to climate change and to support a broad range of fish, wildlife and plants under changed conditions.”  Developing landscape conservation designs in the Connecticut River watershed and beyond will directly support that goal and strategy.</w:t>
      </w:r>
    </w:p>
    <w:p w14:paraId="2CBE4E9A" w14:textId="77777777" w:rsidR="004C27A7" w:rsidRDefault="004C27A7" w:rsidP="004C27A7">
      <w:pPr>
        <w:spacing w:after="0"/>
        <w:rPr>
          <w:rFonts w:cs="Calibri"/>
          <w:sz w:val="24"/>
          <w:szCs w:val="24"/>
        </w:rPr>
      </w:pPr>
    </w:p>
    <w:p w14:paraId="1BDA2272" w14:textId="77777777" w:rsidR="004C27A7" w:rsidRPr="0017790F" w:rsidRDefault="004C27A7" w:rsidP="004C27A7">
      <w:pPr>
        <w:spacing w:after="0"/>
        <w:rPr>
          <w:rFonts w:cs="Calibri"/>
          <w:sz w:val="24"/>
          <w:szCs w:val="24"/>
          <w:u w:val="single"/>
        </w:rPr>
      </w:pPr>
      <w:r w:rsidRPr="0017790F">
        <w:rPr>
          <w:rFonts w:cs="Calibri"/>
          <w:sz w:val="24"/>
          <w:szCs w:val="24"/>
          <w:u w:val="single"/>
        </w:rPr>
        <w:t>National Wildlife Refuge System Planning</w:t>
      </w:r>
    </w:p>
    <w:p w14:paraId="1A68213E" w14:textId="77777777" w:rsidR="004C27A7" w:rsidRDefault="004C27A7" w:rsidP="004C27A7">
      <w:pPr>
        <w:spacing w:after="0"/>
        <w:rPr>
          <w:rFonts w:cs="Calibri"/>
          <w:sz w:val="24"/>
          <w:szCs w:val="24"/>
        </w:rPr>
      </w:pPr>
      <w:r w:rsidRPr="0017790F">
        <w:rPr>
          <w:rStyle w:val="A7"/>
          <w:sz w:val="24"/>
          <w:szCs w:val="24"/>
        </w:rPr>
        <w:t xml:space="preserve">In June 2013, the FWS </w:t>
      </w:r>
      <w:r>
        <w:rPr>
          <w:rStyle w:val="A7"/>
          <w:sz w:val="24"/>
          <w:szCs w:val="24"/>
        </w:rPr>
        <w:t xml:space="preserve">National Wildlife Refuges Planning Implementation Team </w:t>
      </w:r>
      <w:r w:rsidRPr="0017790F">
        <w:rPr>
          <w:rStyle w:val="A7"/>
          <w:sz w:val="24"/>
          <w:szCs w:val="24"/>
        </w:rPr>
        <w:t xml:space="preserve">released a final report entitled “A Landscape-Scale Approach to Refuge System Planning.” The report recommends that refuges focus the </w:t>
      </w:r>
      <w:r>
        <w:rPr>
          <w:rStyle w:val="A7"/>
          <w:sz w:val="24"/>
          <w:szCs w:val="24"/>
        </w:rPr>
        <w:t>next generation of planning on landscape conservation designs</w:t>
      </w:r>
      <w:r w:rsidRPr="0017790F">
        <w:rPr>
          <w:rStyle w:val="A7"/>
          <w:sz w:val="24"/>
          <w:szCs w:val="24"/>
        </w:rPr>
        <w:t xml:space="preserve">, developed by the greater conservation community through partnership in </w:t>
      </w:r>
      <w:r>
        <w:rPr>
          <w:rStyle w:val="A7"/>
          <w:sz w:val="24"/>
          <w:szCs w:val="24"/>
        </w:rPr>
        <w:t>LCCs</w:t>
      </w:r>
      <w:r w:rsidRPr="0017790F">
        <w:rPr>
          <w:rStyle w:val="A7"/>
          <w:sz w:val="24"/>
          <w:szCs w:val="24"/>
        </w:rPr>
        <w:t xml:space="preserve">. </w:t>
      </w:r>
      <w:r>
        <w:rPr>
          <w:rStyle w:val="A7"/>
          <w:sz w:val="24"/>
          <w:szCs w:val="24"/>
        </w:rPr>
        <w:t>L</w:t>
      </w:r>
      <w:r w:rsidRPr="00FD69DC">
        <w:rPr>
          <w:rStyle w:val="A7"/>
          <w:sz w:val="24"/>
          <w:szCs w:val="24"/>
        </w:rPr>
        <w:t xml:space="preserve">andscape </w:t>
      </w:r>
      <w:r>
        <w:rPr>
          <w:rStyle w:val="A7"/>
          <w:sz w:val="24"/>
          <w:szCs w:val="24"/>
        </w:rPr>
        <w:t>c</w:t>
      </w:r>
      <w:r w:rsidRPr="00FD69DC">
        <w:rPr>
          <w:rStyle w:val="A7"/>
          <w:sz w:val="24"/>
          <w:szCs w:val="24"/>
        </w:rPr>
        <w:t xml:space="preserve">onservation </w:t>
      </w:r>
      <w:r>
        <w:rPr>
          <w:rStyle w:val="A7"/>
          <w:sz w:val="24"/>
          <w:szCs w:val="24"/>
        </w:rPr>
        <w:t>d</w:t>
      </w:r>
      <w:r w:rsidRPr="00FD69DC">
        <w:rPr>
          <w:rStyle w:val="A7"/>
          <w:sz w:val="24"/>
          <w:szCs w:val="24"/>
        </w:rPr>
        <w:t>esigns</w:t>
      </w:r>
      <w:r w:rsidRPr="0017790F">
        <w:rPr>
          <w:rStyle w:val="A7"/>
          <w:sz w:val="24"/>
          <w:szCs w:val="24"/>
        </w:rPr>
        <w:t xml:space="preserve"> are consistent with SHC and are a partnership-driven conservation strategy that identifies desired future conditions and management prescriptions at multiple scales across jurisdictions. </w:t>
      </w:r>
      <w:r>
        <w:rPr>
          <w:rFonts w:cs="Calibri"/>
          <w:sz w:val="24"/>
          <w:szCs w:val="24"/>
        </w:rPr>
        <w:t>Developing Landscape Conservation Designs in the Connecticut River watershed and beyond will directly support this refuge planning approach.</w:t>
      </w:r>
    </w:p>
    <w:p w14:paraId="27D01959" w14:textId="77777777" w:rsidR="004C27A7" w:rsidRPr="006F3A23" w:rsidRDefault="004C27A7" w:rsidP="004C27A7">
      <w:pPr>
        <w:spacing w:after="0"/>
        <w:rPr>
          <w:rFonts w:cs="Calibri"/>
          <w:sz w:val="24"/>
          <w:szCs w:val="24"/>
        </w:rPr>
      </w:pPr>
    </w:p>
    <w:p w14:paraId="75692C4B" w14:textId="77777777" w:rsidR="004C27A7" w:rsidRPr="0017790F" w:rsidRDefault="004C27A7" w:rsidP="004C27A7">
      <w:pPr>
        <w:spacing w:after="0"/>
        <w:rPr>
          <w:rFonts w:cs="Calibri"/>
          <w:sz w:val="24"/>
          <w:szCs w:val="24"/>
          <w:u w:val="single"/>
        </w:rPr>
      </w:pPr>
      <w:r w:rsidRPr="0017790F">
        <w:rPr>
          <w:rFonts w:cs="Calibri"/>
          <w:sz w:val="24"/>
          <w:szCs w:val="24"/>
          <w:u w:val="single"/>
        </w:rPr>
        <w:t>Integrating These Approaches in a Pilot</w:t>
      </w:r>
    </w:p>
    <w:p w14:paraId="09F12657" w14:textId="0635A978" w:rsidR="004C27A7" w:rsidRDefault="004C27A7" w:rsidP="003C3F79">
      <w:pPr>
        <w:spacing w:after="0"/>
        <w:rPr>
          <w:rFonts w:cs="Calibri"/>
          <w:sz w:val="24"/>
          <w:szCs w:val="24"/>
        </w:rPr>
      </w:pPr>
      <w:r>
        <w:rPr>
          <w:rFonts w:cs="Calibri"/>
          <w:sz w:val="24"/>
          <w:szCs w:val="24"/>
        </w:rPr>
        <w:t>In collaboration</w:t>
      </w:r>
      <w:r w:rsidRPr="003D36B9">
        <w:rPr>
          <w:rFonts w:cs="Calibri"/>
          <w:sz w:val="24"/>
          <w:szCs w:val="24"/>
        </w:rPr>
        <w:t xml:space="preserve"> </w:t>
      </w:r>
      <w:r>
        <w:rPr>
          <w:rFonts w:cs="Calibri"/>
          <w:sz w:val="24"/>
          <w:szCs w:val="24"/>
        </w:rPr>
        <w:t xml:space="preserve">with partners, the FWS and North Atlantic LCC are ready to </w:t>
      </w:r>
      <w:r w:rsidRPr="003D36B9">
        <w:rPr>
          <w:rFonts w:cs="Calibri"/>
          <w:sz w:val="24"/>
          <w:szCs w:val="24"/>
        </w:rPr>
        <w:t xml:space="preserve">test the </w:t>
      </w:r>
      <w:r>
        <w:rPr>
          <w:rFonts w:cs="Calibri"/>
          <w:sz w:val="24"/>
          <w:szCs w:val="24"/>
        </w:rPr>
        <w:t>application</w:t>
      </w:r>
      <w:r w:rsidRPr="003D36B9">
        <w:rPr>
          <w:rFonts w:cs="Calibri"/>
          <w:sz w:val="24"/>
          <w:szCs w:val="24"/>
        </w:rPr>
        <w:t xml:space="preserve"> of </w:t>
      </w:r>
      <w:r>
        <w:rPr>
          <w:rFonts w:cs="Calibri"/>
          <w:sz w:val="24"/>
          <w:szCs w:val="24"/>
        </w:rPr>
        <w:t>landscape conservation design</w:t>
      </w:r>
      <w:r w:rsidRPr="003D36B9">
        <w:rPr>
          <w:rFonts w:cs="Calibri"/>
          <w:sz w:val="24"/>
          <w:szCs w:val="24"/>
        </w:rPr>
        <w:t xml:space="preserve"> tools</w:t>
      </w:r>
      <w:r>
        <w:rPr>
          <w:rFonts w:cs="Calibri"/>
          <w:sz w:val="24"/>
          <w:szCs w:val="24"/>
        </w:rPr>
        <w:t xml:space="preserve"> by collaboratively implementing and learning from a Pilot</w:t>
      </w:r>
      <w:r w:rsidRPr="003D36B9">
        <w:rPr>
          <w:rFonts w:cs="Calibri"/>
          <w:sz w:val="24"/>
          <w:szCs w:val="24"/>
        </w:rPr>
        <w:t xml:space="preserve"> in the Connecticut River </w:t>
      </w:r>
      <w:r>
        <w:rPr>
          <w:rFonts w:cs="Calibri"/>
          <w:sz w:val="24"/>
          <w:szCs w:val="24"/>
        </w:rPr>
        <w:t>w</w:t>
      </w:r>
      <w:r w:rsidRPr="003D36B9">
        <w:rPr>
          <w:rFonts w:cs="Calibri"/>
          <w:sz w:val="24"/>
          <w:szCs w:val="24"/>
        </w:rPr>
        <w:t>atershed</w:t>
      </w:r>
      <w:r>
        <w:rPr>
          <w:rFonts w:cs="Calibri"/>
          <w:sz w:val="24"/>
          <w:szCs w:val="24"/>
        </w:rPr>
        <w:t xml:space="preserve"> consistent with the goals of SHC, the LCCs, and the regional and national efforts listed above.</w:t>
      </w:r>
    </w:p>
    <w:p w14:paraId="53B30E4D" w14:textId="77777777" w:rsidR="00C45C35" w:rsidRPr="003C3F79" w:rsidRDefault="00C45C35" w:rsidP="003C3F79">
      <w:pPr>
        <w:spacing w:after="0"/>
        <w:rPr>
          <w:rFonts w:cs="Calibri"/>
          <w:sz w:val="24"/>
          <w:szCs w:val="24"/>
        </w:rPr>
      </w:pPr>
    </w:p>
    <w:p w14:paraId="66C854A7" w14:textId="48914A53" w:rsidR="008023A0" w:rsidRPr="0017790F" w:rsidRDefault="008023A0" w:rsidP="008023A0">
      <w:pPr>
        <w:rPr>
          <w:rFonts w:cs="Times New Roman"/>
          <w:b/>
          <w:sz w:val="24"/>
          <w:szCs w:val="24"/>
        </w:rPr>
      </w:pPr>
      <w:r w:rsidRPr="0017790F">
        <w:rPr>
          <w:rFonts w:cs="Times New Roman"/>
          <w:b/>
          <w:sz w:val="24"/>
          <w:szCs w:val="24"/>
        </w:rPr>
        <w:t xml:space="preserve">Resources that will be available by winter 2014 to support Landscape Conservation Design in the </w:t>
      </w:r>
      <w:r>
        <w:rPr>
          <w:rFonts w:cs="Times New Roman"/>
          <w:b/>
          <w:sz w:val="24"/>
          <w:szCs w:val="24"/>
        </w:rPr>
        <w:t xml:space="preserve">Northeast Region and </w:t>
      </w:r>
      <w:r w:rsidRPr="0017790F">
        <w:rPr>
          <w:rFonts w:cs="Times New Roman"/>
          <w:b/>
          <w:sz w:val="24"/>
          <w:szCs w:val="24"/>
        </w:rPr>
        <w:t>Connecticut River Watershed</w:t>
      </w:r>
    </w:p>
    <w:p w14:paraId="61F12187" w14:textId="048484CF" w:rsidR="008023A0" w:rsidRPr="008023A0" w:rsidRDefault="008023A0" w:rsidP="0017790F">
      <w:pPr>
        <w:spacing w:after="0"/>
        <w:rPr>
          <w:rFonts w:cs="Times New Roman"/>
          <w:sz w:val="24"/>
          <w:szCs w:val="24"/>
        </w:rPr>
      </w:pPr>
      <w:r w:rsidRPr="0017790F">
        <w:rPr>
          <w:rFonts w:cs="Times New Roman"/>
          <w:sz w:val="24"/>
          <w:szCs w:val="24"/>
          <w:u w:val="single"/>
        </w:rPr>
        <w:t>Regional Landscape Conservation Design - North Atlantic Landscape Conservation Cooperative</w:t>
      </w:r>
    </w:p>
    <w:p w14:paraId="41520520" w14:textId="42C843C6" w:rsidR="006264CA" w:rsidRDefault="008023A0" w:rsidP="0017790F">
      <w:pPr>
        <w:pStyle w:val="ListParagraph"/>
        <w:numPr>
          <w:ilvl w:val="0"/>
          <w:numId w:val="31"/>
        </w:numPr>
        <w:spacing w:after="0"/>
        <w:rPr>
          <w:rFonts w:cs="Times New Roman"/>
          <w:sz w:val="24"/>
          <w:szCs w:val="24"/>
        </w:rPr>
      </w:pPr>
      <w:r w:rsidRPr="0017790F">
        <w:rPr>
          <w:rFonts w:cs="Times New Roman"/>
          <w:i/>
          <w:sz w:val="24"/>
          <w:szCs w:val="24"/>
        </w:rPr>
        <w:t>Designing Sustainable Landscapes</w:t>
      </w:r>
      <w:r w:rsidRPr="0017790F">
        <w:rPr>
          <w:rFonts w:cs="Times New Roman"/>
          <w:sz w:val="24"/>
          <w:szCs w:val="24"/>
        </w:rPr>
        <w:t xml:space="preserve"> – </w:t>
      </w:r>
      <w:r>
        <w:rPr>
          <w:rFonts w:cs="Times New Roman"/>
          <w:sz w:val="24"/>
          <w:szCs w:val="24"/>
        </w:rPr>
        <w:t>UMass</w:t>
      </w:r>
      <w:r w:rsidRPr="0017790F">
        <w:rPr>
          <w:rFonts w:cs="Times New Roman"/>
          <w:sz w:val="24"/>
          <w:szCs w:val="24"/>
        </w:rPr>
        <w:t xml:space="preserve"> Amherst </w:t>
      </w:r>
    </w:p>
    <w:p w14:paraId="7AA01F5E" w14:textId="029B6DED" w:rsidR="008023A0" w:rsidRPr="0017790F" w:rsidRDefault="008023A0" w:rsidP="00FD7E1F">
      <w:pPr>
        <w:pStyle w:val="ListParagraph"/>
        <w:numPr>
          <w:ilvl w:val="1"/>
          <w:numId w:val="35"/>
        </w:numPr>
        <w:rPr>
          <w:rFonts w:cs="Times New Roman"/>
          <w:sz w:val="24"/>
          <w:szCs w:val="24"/>
        </w:rPr>
      </w:pPr>
      <w:r w:rsidRPr="0017790F">
        <w:rPr>
          <w:rFonts w:cs="Times New Roman"/>
          <w:sz w:val="24"/>
          <w:szCs w:val="24"/>
        </w:rPr>
        <w:t>Integrated landscape change; assessment and design model for species and ecosystems</w:t>
      </w:r>
    </w:p>
    <w:p w14:paraId="14537949" w14:textId="44012B0A" w:rsidR="008023A0" w:rsidRDefault="008023A0" w:rsidP="00FD7E1F">
      <w:pPr>
        <w:pStyle w:val="ListParagraph"/>
        <w:numPr>
          <w:ilvl w:val="1"/>
          <w:numId w:val="35"/>
        </w:numPr>
        <w:rPr>
          <w:rFonts w:cs="Times New Roman"/>
          <w:sz w:val="24"/>
          <w:szCs w:val="24"/>
        </w:rPr>
      </w:pPr>
      <w:r w:rsidRPr="0017790F">
        <w:rPr>
          <w:rFonts w:cs="Times New Roman"/>
          <w:sz w:val="24"/>
          <w:szCs w:val="24"/>
        </w:rPr>
        <w:t>Regional species-habitat availability/capability models for at least 1</w:t>
      </w:r>
      <w:r w:rsidR="00315D23">
        <w:rPr>
          <w:rFonts w:cs="Times New Roman"/>
          <w:sz w:val="24"/>
          <w:szCs w:val="24"/>
        </w:rPr>
        <w:t>3</w:t>
      </w:r>
      <w:r w:rsidRPr="0017790F">
        <w:rPr>
          <w:rFonts w:cs="Times New Roman"/>
          <w:sz w:val="24"/>
          <w:szCs w:val="24"/>
        </w:rPr>
        <w:t xml:space="preserve"> Representative Species under current conditions (</w:t>
      </w:r>
      <w:r w:rsidR="003C3180">
        <w:rPr>
          <w:rFonts w:cs="Times New Roman"/>
          <w:sz w:val="24"/>
          <w:szCs w:val="24"/>
        </w:rPr>
        <w:t>February 2014</w:t>
      </w:r>
      <w:r w:rsidRPr="0017790F">
        <w:rPr>
          <w:rFonts w:cs="Times New Roman"/>
          <w:sz w:val="24"/>
          <w:szCs w:val="24"/>
        </w:rPr>
        <w:t>); 30 Representative Species habitat models by June 2014</w:t>
      </w:r>
    </w:p>
    <w:p w14:paraId="5187D642" w14:textId="6C9185E9" w:rsidR="008023A0" w:rsidRDefault="008023A0" w:rsidP="00FD7E1F">
      <w:pPr>
        <w:pStyle w:val="ListParagraph"/>
        <w:numPr>
          <w:ilvl w:val="1"/>
          <w:numId w:val="35"/>
        </w:numPr>
        <w:rPr>
          <w:rFonts w:cs="Times New Roman"/>
          <w:sz w:val="24"/>
          <w:szCs w:val="24"/>
        </w:rPr>
      </w:pPr>
      <w:r w:rsidRPr="0017790F">
        <w:rPr>
          <w:rFonts w:cs="Times New Roman"/>
          <w:sz w:val="24"/>
          <w:szCs w:val="24"/>
        </w:rPr>
        <w:t xml:space="preserve">Regional Ecological Integrity – the current condition of </w:t>
      </w:r>
      <w:r w:rsidR="003C3180">
        <w:rPr>
          <w:rFonts w:cs="Times New Roman"/>
          <w:sz w:val="24"/>
          <w:szCs w:val="24"/>
        </w:rPr>
        <w:t>ecosystems</w:t>
      </w:r>
      <w:r w:rsidRPr="0017790F">
        <w:rPr>
          <w:rFonts w:cs="Times New Roman"/>
          <w:sz w:val="24"/>
          <w:szCs w:val="24"/>
        </w:rPr>
        <w:t xml:space="preserve"> (</w:t>
      </w:r>
      <w:r>
        <w:rPr>
          <w:rFonts w:cs="Times New Roman"/>
          <w:sz w:val="24"/>
          <w:szCs w:val="24"/>
        </w:rPr>
        <w:t>January 2014</w:t>
      </w:r>
      <w:r w:rsidRPr="0017790F">
        <w:rPr>
          <w:rFonts w:cs="Times New Roman"/>
          <w:sz w:val="24"/>
          <w:szCs w:val="24"/>
        </w:rPr>
        <w:t>)</w:t>
      </w:r>
    </w:p>
    <w:p w14:paraId="1CDD4F7F" w14:textId="4F679497" w:rsidR="008023A0" w:rsidRDefault="008023A0" w:rsidP="0017790F">
      <w:pPr>
        <w:pStyle w:val="ListParagraph"/>
        <w:numPr>
          <w:ilvl w:val="0"/>
          <w:numId w:val="31"/>
        </w:numPr>
        <w:rPr>
          <w:rFonts w:cs="Times New Roman"/>
          <w:sz w:val="24"/>
          <w:szCs w:val="24"/>
        </w:rPr>
      </w:pPr>
      <w:r w:rsidRPr="0017790F">
        <w:rPr>
          <w:rFonts w:cs="Times New Roman"/>
          <w:sz w:val="24"/>
          <w:szCs w:val="24"/>
        </w:rPr>
        <w:t xml:space="preserve">Resilient landscapes, ecosystems and connectivity – The Nature Conservancy’s </w:t>
      </w:r>
      <w:r w:rsidR="006264CA">
        <w:rPr>
          <w:rFonts w:cs="Times New Roman"/>
          <w:sz w:val="24"/>
          <w:szCs w:val="24"/>
        </w:rPr>
        <w:t>“</w:t>
      </w:r>
      <w:r w:rsidRPr="0017790F">
        <w:rPr>
          <w:rFonts w:cs="Times New Roman"/>
          <w:sz w:val="24"/>
          <w:szCs w:val="24"/>
        </w:rPr>
        <w:t>conserving the stage</w:t>
      </w:r>
      <w:r w:rsidR="006264CA">
        <w:rPr>
          <w:rFonts w:cs="Times New Roman"/>
          <w:sz w:val="24"/>
          <w:szCs w:val="24"/>
        </w:rPr>
        <w:t>”</w:t>
      </w:r>
      <w:r w:rsidRPr="0017790F">
        <w:rPr>
          <w:rFonts w:cs="Times New Roman"/>
          <w:sz w:val="24"/>
          <w:szCs w:val="24"/>
        </w:rPr>
        <w:t xml:space="preserve"> approach to climate resiliency, geophysical settings and connectivity</w:t>
      </w:r>
    </w:p>
    <w:p w14:paraId="17129375" w14:textId="77777777" w:rsidR="008023A0" w:rsidRDefault="008023A0" w:rsidP="0017790F">
      <w:pPr>
        <w:pStyle w:val="ListParagraph"/>
        <w:numPr>
          <w:ilvl w:val="0"/>
          <w:numId w:val="31"/>
        </w:numPr>
        <w:rPr>
          <w:rFonts w:cs="Times New Roman"/>
          <w:sz w:val="24"/>
          <w:szCs w:val="24"/>
        </w:rPr>
      </w:pPr>
      <w:r w:rsidRPr="0017790F">
        <w:rPr>
          <w:rFonts w:cs="Times New Roman"/>
          <w:sz w:val="24"/>
          <w:szCs w:val="24"/>
        </w:rPr>
        <w:t>Synthesis of Northeast Regional Species and Habitats – regional context for State Wildlife Action Plan updates</w:t>
      </w:r>
    </w:p>
    <w:p w14:paraId="20420692" w14:textId="77777777" w:rsidR="008023A0" w:rsidRDefault="008023A0" w:rsidP="00FD7E1F">
      <w:pPr>
        <w:pStyle w:val="ListParagraph"/>
        <w:numPr>
          <w:ilvl w:val="1"/>
          <w:numId w:val="36"/>
        </w:numPr>
        <w:rPr>
          <w:rFonts w:cs="Times New Roman"/>
          <w:sz w:val="24"/>
          <w:szCs w:val="24"/>
        </w:rPr>
      </w:pPr>
      <w:r w:rsidRPr="0017790F">
        <w:rPr>
          <w:rFonts w:cs="Times New Roman"/>
          <w:sz w:val="24"/>
          <w:szCs w:val="24"/>
        </w:rPr>
        <w:t>Over 70 regionally-consistent biotic (habitat classifications, habitat structural layers, etc.) and abiotic (geophysical features, climate, soils, etc.) spatial data layers from multiple sources</w:t>
      </w:r>
    </w:p>
    <w:p w14:paraId="3F2639C6" w14:textId="416BDB2F" w:rsidR="008023A0" w:rsidRDefault="008023A0" w:rsidP="00FD7E1F">
      <w:pPr>
        <w:pStyle w:val="ListParagraph"/>
        <w:numPr>
          <w:ilvl w:val="1"/>
          <w:numId w:val="36"/>
        </w:numPr>
        <w:rPr>
          <w:rFonts w:cs="Times New Roman"/>
          <w:sz w:val="24"/>
          <w:szCs w:val="24"/>
        </w:rPr>
      </w:pPr>
      <w:r w:rsidRPr="0017790F">
        <w:rPr>
          <w:rFonts w:cs="Times New Roman"/>
          <w:sz w:val="24"/>
          <w:szCs w:val="24"/>
        </w:rPr>
        <w:t xml:space="preserve">Point locations (275,000) for </w:t>
      </w:r>
      <w:r w:rsidRPr="008023A0">
        <w:rPr>
          <w:rFonts w:cs="Times New Roman"/>
          <w:sz w:val="24"/>
          <w:szCs w:val="24"/>
        </w:rPr>
        <w:t>nearly 500</w:t>
      </w:r>
      <w:r w:rsidRPr="0017790F">
        <w:rPr>
          <w:rFonts w:cs="Times New Roman"/>
          <w:sz w:val="24"/>
          <w:szCs w:val="24"/>
        </w:rPr>
        <w:t xml:space="preserve"> species of high regional concern and responsibility </w:t>
      </w:r>
      <w:r>
        <w:rPr>
          <w:rFonts w:cs="Times New Roman"/>
          <w:sz w:val="24"/>
          <w:szCs w:val="24"/>
        </w:rPr>
        <w:t>(Regional Species of Greatest Conservation Need – RSGCN)</w:t>
      </w:r>
    </w:p>
    <w:p w14:paraId="781E21EB" w14:textId="406B9DC5" w:rsidR="008023A0" w:rsidRPr="0017790F" w:rsidRDefault="008023A0" w:rsidP="00FD7E1F">
      <w:pPr>
        <w:pStyle w:val="ListParagraph"/>
        <w:numPr>
          <w:ilvl w:val="1"/>
          <w:numId w:val="36"/>
        </w:numPr>
        <w:rPr>
          <w:rFonts w:cs="Times New Roman"/>
          <w:sz w:val="24"/>
          <w:szCs w:val="24"/>
        </w:rPr>
      </w:pPr>
      <w:r w:rsidRPr="008023A0">
        <w:rPr>
          <w:rFonts w:cs="Times New Roman"/>
          <w:sz w:val="24"/>
          <w:szCs w:val="24"/>
        </w:rPr>
        <w:t xml:space="preserve">Distribution models for a subset of </w:t>
      </w:r>
      <w:r>
        <w:rPr>
          <w:rFonts w:cs="Times New Roman"/>
          <w:sz w:val="24"/>
          <w:szCs w:val="24"/>
        </w:rPr>
        <w:t xml:space="preserve">these </w:t>
      </w:r>
      <w:r w:rsidRPr="008023A0">
        <w:rPr>
          <w:rFonts w:cs="Times New Roman"/>
          <w:sz w:val="24"/>
          <w:szCs w:val="24"/>
        </w:rPr>
        <w:t>RSGCN species (Feb</w:t>
      </w:r>
      <w:r w:rsidR="003C3180">
        <w:rPr>
          <w:rFonts w:cs="Times New Roman"/>
          <w:sz w:val="24"/>
          <w:szCs w:val="24"/>
        </w:rPr>
        <w:t>ruary</w:t>
      </w:r>
      <w:r w:rsidRPr="008023A0">
        <w:rPr>
          <w:rFonts w:cs="Times New Roman"/>
          <w:sz w:val="24"/>
          <w:szCs w:val="24"/>
        </w:rPr>
        <w:t>-March 2014)</w:t>
      </w:r>
    </w:p>
    <w:p w14:paraId="37082AC2" w14:textId="77777777" w:rsidR="008023A0" w:rsidRPr="0017790F" w:rsidRDefault="008023A0" w:rsidP="0017790F">
      <w:pPr>
        <w:spacing w:after="0"/>
        <w:rPr>
          <w:rFonts w:cs="Times New Roman"/>
          <w:sz w:val="24"/>
          <w:szCs w:val="24"/>
          <w:u w:val="single"/>
        </w:rPr>
      </w:pPr>
      <w:r w:rsidRPr="0017790F">
        <w:rPr>
          <w:rFonts w:cs="Times New Roman"/>
          <w:sz w:val="24"/>
          <w:szCs w:val="24"/>
          <w:u w:val="single"/>
        </w:rPr>
        <w:t>Connecticut River Watershed</w:t>
      </w:r>
    </w:p>
    <w:p w14:paraId="58DF5F04" w14:textId="17EB48E3" w:rsidR="008023A0" w:rsidRDefault="008023A0" w:rsidP="0017790F">
      <w:pPr>
        <w:pStyle w:val="ListParagraph"/>
        <w:numPr>
          <w:ilvl w:val="0"/>
          <w:numId w:val="32"/>
        </w:numPr>
        <w:spacing w:after="0"/>
        <w:rPr>
          <w:rFonts w:cs="Times New Roman"/>
          <w:sz w:val="24"/>
          <w:szCs w:val="24"/>
        </w:rPr>
      </w:pPr>
      <w:r w:rsidRPr="0017790F">
        <w:rPr>
          <w:rFonts w:cs="Times New Roman"/>
          <w:sz w:val="24"/>
          <w:szCs w:val="24"/>
        </w:rPr>
        <w:t xml:space="preserve">Watershed and sub watershed-scale consistent biotic and abiotic spatial data as above </w:t>
      </w:r>
    </w:p>
    <w:p w14:paraId="2271BCB7" w14:textId="25CB3B79" w:rsidR="008023A0" w:rsidRDefault="008023A0" w:rsidP="0017790F">
      <w:pPr>
        <w:pStyle w:val="ListParagraph"/>
        <w:numPr>
          <w:ilvl w:val="0"/>
          <w:numId w:val="32"/>
        </w:numPr>
        <w:rPr>
          <w:rFonts w:cs="Times New Roman"/>
          <w:sz w:val="24"/>
          <w:szCs w:val="24"/>
        </w:rPr>
      </w:pPr>
      <w:r w:rsidRPr="0017790F">
        <w:rPr>
          <w:rFonts w:cs="Times New Roman"/>
          <w:sz w:val="24"/>
          <w:szCs w:val="24"/>
        </w:rPr>
        <w:t>Watershed and sub watershed-scale Representative Species habitat capability models for at least 10 species under current conditions and predicted future conditions considering development and climate change (Feb</w:t>
      </w:r>
      <w:r w:rsidR="003C3180">
        <w:rPr>
          <w:rFonts w:cs="Times New Roman"/>
          <w:sz w:val="24"/>
          <w:szCs w:val="24"/>
        </w:rPr>
        <w:t>ruary</w:t>
      </w:r>
      <w:r w:rsidRPr="0017790F">
        <w:rPr>
          <w:rFonts w:cs="Times New Roman"/>
          <w:sz w:val="24"/>
          <w:szCs w:val="24"/>
        </w:rPr>
        <w:t xml:space="preserve"> 2014)</w:t>
      </w:r>
    </w:p>
    <w:p w14:paraId="0FF55F3A" w14:textId="77777777" w:rsidR="008023A0" w:rsidRDefault="008023A0" w:rsidP="0017790F">
      <w:pPr>
        <w:pStyle w:val="ListParagraph"/>
        <w:numPr>
          <w:ilvl w:val="0"/>
          <w:numId w:val="32"/>
        </w:numPr>
        <w:rPr>
          <w:rFonts w:cs="Times New Roman"/>
          <w:sz w:val="24"/>
          <w:szCs w:val="24"/>
        </w:rPr>
      </w:pPr>
      <w:r w:rsidRPr="0017790F">
        <w:rPr>
          <w:rFonts w:cs="Times New Roman"/>
          <w:sz w:val="24"/>
          <w:szCs w:val="24"/>
        </w:rPr>
        <w:t>Watershed and sub watershed-scale Ecological Integrity – condition and intactness - under current conditions (completed) and predicted future conditions (Feb 2014)</w:t>
      </w:r>
    </w:p>
    <w:p w14:paraId="2B73E94C" w14:textId="77777777" w:rsidR="008023A0" w:rsidRDefault="008023A0" w:rsidP="0017790F">
      <w:pPr>
        <w:pStyle w:val="ListParagraph"/>
        <w:numPr>
          <w:ilvl w:val="0"/>
          <w:numId w:val="32"/>
        </w:numPr>
        <w:rPr>
          <w:rFonts w:cs="Times New Roman"/>
          <w:sz w:val="24"/>
          <w:szCs w:val="24"/>
        </w:rPr>
      </w:pPr>
      <w:r w:rsidRPr="0017790F">
        <w:rPr>
          <w:rFonts w:cs="Times New Roman"/>
          <w:sz w:val="24"/>
          <w:szCs w:val="24"/>
        </w:rPr>
        <w:t>Downscaled climate data through 2080, two scenarios (completed)</w:t>
      </w:r>
    </w:p>
    <w:p w14:paraId="1AA1FE94" w14:textId="469E428B" w:rsidR="008023A0" w:rsidRDefault="008023A0" w:rsidP="0017790F">
      <w:pPr>
        <w:pStyle w:val="ListParagraph"/>
        <w:numPr>
          <w:ilvl w:val="0"/>
          <w:numId w:val="32"/>
        </w:numPr>
        <w:rPr>
          <w:rFonts w:cs="Times New Roman"/>
          <w:sz w:val="24"/>
          <w:szCs w:val="24"/>
        </w:rPr>
      </w:pPr>
      <w:r w:rsidRPr="0017790F">
        <w:rPr>
          <w:rFonts w:cs="Times New Roman"/>
          <w:sz w:val="24"/>
          <w:szCs w:val="24"/>
        </w:rPr>
        <w:t>Urban growth models through 2080, two scenarios (Feb</w:t>
      </w:r>
      <w:r w:rsidR="003C3180">
        <w:rPr>
          <w:rFonts w:cs="Times New Roman"/>
          <w:sz w:val="24"/>
          <w:szCs w:val="24"/>
        </w:rPr>
        <w:t>ruary</w:t>
      </w:r>
      <w:r w:rsidRPr="0017790F">
        <w:rPr>
          <w:rFonts w:cs="Times New Roman"/>
          <w:sz w:val="24"/>
          <w:szCs w:val="24"/>
        </w:rPr>
        <w:t xml:space="preserve"> 2014)</w:t>
      </w:r>
    </w:p>
    <w:p w14:paraId="3DBE15D5" w14:textId="00B56628" w:rsidR="008023A0" w:rsidRDefault="008023A0" w:rsidP="0017790F">
      <w:pPr>
        <w:pStyle w:val="ListParagraph"/>
        <w:numPr>
          <w:ilvl w:val="0"/>
          <w:numId w:val="32"/>
        </w:numPr>
        <w:rPr>
          <w:rFonts w:cs="Times New Roman"/>
          <w:sz w:val="24"/>
          <w:szCs w:val="24"/>
        </w:rPr>
      </w:pPr>
      <w:r w:rsidRPr="0017790F">
        <w:rPr>
          <w:rFonts w:cs="Times New Roman"/>
          <w:sz w:val="24"/>
          <w:szCs w:val="24"/>
        </w:rPr>
        <w:t>Landscape Conservation Design for prioritizing land acquisition, ecological restoration and habitat management.  Optimization based on goals</w:t>
      </w:r>
      <w:r w:rsidR="003C3180">
        <w:rPr>
          <w:rFonts w:cs="Times New Roman"/>
          <w:sz w:val="24"/>
          <w:szCs w:val="24"/>
        </w:rPr>
        <w:t xml:space="preserve"> collaboratively defined in the Pilot</w:t>
      </w:r>
    </w:p>
    <w:p w14:paraId="31A6DDCD" w14:textId="45C5FFA3" w:rsidR="008023A0" w:rsidRDefault="008023A0" w:rsidP="0017790F">
      <w:pPr>
        <w:pStyle w:val="ListParagraph"/>
        <w:numPr>
          <w:ilvl w:val="0"/>
          <w:numId w:val="32"/>
        </w:numPr>
        <w:rPr>
          <w:rFonts w:cs="Times New Roman"/>
          <w:sz w:val="24"/>
          <w:szCs w:val="24"/>
        </w:rPr>
      </w:pPr>
      <w:r w:rsidRPr="0017790F">
        <w:rPr>
          <w:rFonts w:cs="Times New Roman"/>
          <w:sz w:val="24"/>
          <w:szCs w:val="24"/>
        </w:rPr>
        <w:t>Integration of available local data (e.g. Massachusetts BioMap</w:t>
      </w:r>
      <w:r w:rsidR="00315D23">
        <w:rPr>
          <w:rFonts w:cs="Times New Roman"/>
          <w:sz w:val="24"/>
          <w:szCs w:val="24"/>
        </w:rPr>
        <w:t>2, Vermont BioFinder</w:t>
      </w:r>
      <w:r w:rsidRPr="0017790F">
        <w:rPr>
          <w:rFonts w:cs="Times New Roman"/>
          <w:sz w:val="24"/>
          <w:szCs w:val="24"/>
        </w:rPr>
        <w:t>), SGCN/rare species, TNC resiliency, etc.</w:t>
      </w:r>
    </w:p>
    <w:p w14:paraId="75E9D852" w14:textId="49445DD3" w:rsidR="008023A0" w:rsidRPr="003C3F79" w:rsidRDefault="008023A0" w:rsidP="003C3F79">
      <w:pPr>
        <w:pStyle w:val="ListParagraph"/>
        <w:numPr>
          <w:ilvl w:val="0"/>
          <w:numId w:val="32"/>
        </w:numPr>
        <w:rPr>
          <w:rFonts w:cs="Times New Roman"/>
          <w:sz w:val="24"/>
          <w:szCs w:val="24"/>
        </w:rPr>
      </w:pPr>
      <w:r w:rsidRPr="0017790F">
        <w:rPr>
          <w:rFonts w:cs="Times New Roman"/>
          <w:sz w:val="24"/>
          <w:szCs w:val="24"/>
        </w:rPr>
        <w:t xml:space="preserve">Statistical evaluation of </w:t>
      </w:r>
      <w:r w:rsidR="003C3180">
        <w:rPr>
          <w:rFonts w:cs="Times New Roman"/>
          <w:sz w:val="24"/>
          <w:szCs w:val="24"/>
        </w:rPr>
        <w:t>how well surrogate</w:t>
      </w:r>
      <w:r w:rsidR="003C3180" w:rsidRPr="0017790F">
        <w:rPr>
          <w:rFonts w:cs="Times New Roman"/>
          <w:sz w:val="24"/>
          <w:szCs w:val="24"/>
        </w:rPr>
        <w:t xml:space="preserve"> </w:t>
      </w:r>
      <w:r w:rsidRPr="0017790F">
        <w:rPr>
          <w:rFonts w:cs="Times New Roman"/>
          <w:sz w:val="24"/>
          <w:szCs w:val="24"/>
        </w:rPr>
        <w:t>species</w:t>
      </w:r>
      <w:r w:rsidR="003C3180">
        <w:rPr>
          <w:rFonts w:cs="Times New Roman"/>
          <w:sz w:val="24"/>
          <w:szCs w:val="24"/>
        </w:rPr>
        <w:t xml:space="preserve"> represent the habitat needs of other species</w:t>
      </w:r>
      <w:r w:rsidRPr="0017790F">
        <w:rPr>
          <w:rFonts w:cs="Times New Roman"/>
          <w:sz w:val="24"/>
          <w:szCs w:val="24"/>
        </w:rPr>
        <w:t xml:space="preserve"> (March</w:t>
      </w:r>
      <w:r w:rsidR="006264CA">
        <w:rPr>
          <w:rFonts w:cs="Times New Roman"/>
          <w:sz w:val="24"/>
          <w:szCs w:val="24"/>
        </w:rPr>
        <w:t>-May</w:t>
      </w:r>
      <w:r w:rsidRPr="0017790F">
        <w:rPr>
          <w:rFonts w:cs="Times New Roman"/>
          <w:sz w:val="24"/>
          <w:szCs w:val="24"/>
        </w:rPr>
        <w:t xml:space="preserve"> 2014).</w:t>
      </w:r>
    </w:p>
    <w:p w14:paraId="271CC909" w14:textId="2B8D6CFE" w:rsidR="008023A0" w:rsidRPr="0017790F" w:rsidRDefault="008023A0" w:rsidP="008023A0">
      <w:pPr>
        <w:rPr>
          <w:rFonts w:cs="Times New Roman"/>
          <w:b/>
          <w:sz w:val="24"/>
          <w:szCs w:val="24"/>
        </w:rPr>
      </w:pPr>
      <w:r w:rsidRPr="0017790F">
        <w:rPr>
          <w:rFonts w:cs="Times New Roman"/>
          <w:b/>
          <w:sz w:val="24"/>
          <w:szCs w:val="24"/>
        </w:rPr>
        <w:t xml:space="preserve">Other North Atlantic LCC projects that will support conservation planning and design </w:t>
      </w:r>
    </w:p>
    <w:p w14:paraId="165932DE" w14:textId="77777777" w:rsidR="008023A0" w:rsidRPr="008023A0" w:rsidRDefault="008023A0" w:rsidP="008023A0">
      <w:pPr>
        <w:rPr>
          <w:rFonts w:cs="Times New Roman"/>
          <w:sz w:val="24"/>
          <w:szCs w:val="24"/>
        </w:rPr>
      </w:pPr>
      <w:r w:rsidRPr="0017790F">
        <w:rPr>
          <w:rFonts w:cs="Times New Roman"/>
          <w:i/>
          <w:sz w:val="24"/>
          <w:szCs w:val="24"/>
        </w:rPr>
        <w:t>Forecasting Changes in Aquatic Systems and Resilience of Aquatic Populations in the NALCC: Decision-support Tools for Conservation</w:t>
      </w:r>
      <w:r w:rsidRPr="008023A0">
        <w:rPr>
          <w:rFonts w:cs="Times New Roman"/>
          <w:sz w:val="24"/>
          <w:szCs w:val="24"/>
        </w:rPr>
        <w:t xml:space="preserve"> (brook trout) – flow and temperature models and initial brook trout occupancy models have been completed for Connecticut River Watershed, will be refined and expanded to broader areas in 2014</w:t>
      </w:r>
    </w:p>
    <w:p w14:paraId="17B7D4F4" w14:textId="78AC3694" w:rsidR="008023A0" w:rsidRPr="000302B8" w:rsidRDefault="008023A0" w:rsidP="008023A0">
      <w:pPr>
        <w:rPr>
          <w:rFonts w:cs="Times New Roman"/>
          <w:sz w:val="24"/>
          <w:szCs w:val="24"/>
        </w:rPr>
      </w:pPr>
      <w:r w:rsidRPr="0017790F">
        <w:rPr>
          <w:rFonts w:cs="Times New Roman"/>
          <w:i/>
          <w:sz w:val="24"/>
          <w:szCs w:val="24"/>
        </w:rPr>
        <w:t>Decision support tool to assess aquatic habitats and threats in North Atlantic watersheds and estuaries</w:t>
      </w:r>
      <w:r w:rsidRPr="008023A0">
        <w:rPr>
          <w:rFonts w:cs="Times New Roman"/>
          <w:sz w:val="24"/>
          <w:szCs w:val="24"/>
        </w:rPr>
        <w:t xml:space="preserve"> (Downstream Strategies) – development phase </w:t>
      </w:r>
      <w:r w:rsidR="003C3180">
        <w:rPr>
          <w:rFonts w:cs="Times New Roman"/>
          <w:sz w:val="24"/>
          <w:szCs w:val="24"/>
        </w:rPr>
        <w:t xml:space="preserve">may </w:t>
      </w:r>
      <w:r w:rsidRPr="008023A0">
        <w:rPr>
          <w:rFonts w:cs="Times New Roman"/>
          <w:sz w:val="24"/>
          <w:szCs w:val="24"/>
        </w:rPr>
        <w:t xml:space="preserve">include model of river </w:t>
      </w:r>
      <w:r w:rsidR="003C3180" w:rsidRPr="008023A0">
        <w:rPr>
          <w:rFonts w:cs="Times New Roman"/>
          <w:sz w:val="24"/>
          <w:szCs w:val="24"/>
        </w:rPr>
        <w:t>herring</w:t>
      </w:r>
      <w:r w:rsidR="003C3180">
        <w:rPr>
          <w:rFonts w:cs="Times New Roman"/>
          <w:sz w:val="24"/>
          <w:szCs w:val="24"/>
        </w:rPr>
        <w:t xml:space="preserve"> or other species</w:t>
      </w:r>
      <w:r w:rsidR="003C3180" w:rsidRPr="008023A0">
        <w:rPr>
          <w:rFonts w:cs="Times New Roman"/>
          <w:sz w:val="24"/>
          <w:szCs w:val="24"/>
        </w:rPr>
        <w:t xml:space="preserve"> </w:t>
      </w:r>
      <w:r w:rsidRPr="008023A0">
        <w:rPr>
          <w:rFonts w:cs="Times New Roman"/>
          <w:sz w:val="24"/>
          <w:szCs w:val="24"/>
        </w:rPr>
        <w:t>for Connecticut River Watershed - completion January 2015</w:t>
      </w:r>
    </w:p>
    <w:p w14:paraId="770124E5" w14:textId="77777777" w:rsidR="008023A0" w:rsidRPr="008023A0" w:rsidRDefault="008023A0" w:rsidP="008023A0">
      <w:pPr>
        <w:rPr>
          <w:rFonts w:cs="Times New Roman"/>
          <w:sz w:val="24"/>
          <w:szCs w:val="24"/>
        </w:rPr>
      </w:pPr>
      <w:r w:rsidRPr="0017790F">
        <w:rPr>
          <w:rFonts w:cs="Times New Roman"/>
          <w:i/>
          <w:sz w:val="24"/>
          <w:szCs w:val="24"/>
        </w:rPr>
        <w:t>Partners in Amphibian and Reptile Conservation Areas (PARCA) species habitat and climate niche envelopes for amphibian and reptiles in the northeast</w:t>
      </w:r>
      <w:r w:rsidRPr="008023A0">
        <w:rPr>
          <w:rFonts w:cs="Times New Roman"/>
          <w:sz w:val="24"/>
          <w:szCs w:val="24"/>
        </w:rPr>
        <w:t xml:space="preserve"> – initial products available in December 2014</w:t>
      </w:r>
    </w:p>
    <w:p w14:paraId="01F15284" w14:textId="77777777" w:rsidR="008023A0" w:rsidRPr="008023A0" w:rsidRDefault="008023A0" w:rsidP="008023A0">
      <w:pPr>
        <w:rPr>
          <w:rFonts w:cs="Times New Roman"/>
          <w:sz w:val="24"/>
          <w:szCs w:val="24"/>
        </w:rPr>
      </w:pPr>
      <w:r w:rsidRPr="0017790F">
        <w:rPr>
          <w:rFonts w:cs="Times New Roman"/>
          <w:i/>
          <w:sz w:val="24"/>
          <w:szCs w:val="24"/>
        </w:rPr>
        <w:t>Completing Northeast Regional Vulnerability Assessment Incorporating the NatureServe Climate Change Vulnerability Index</w:t>
      </w:r>
      <w:r w:rsidRPr="008023A0">
        <w:rPr>
          <w:rFonts w:cs="Times New Roman"/>
          <w:sz w:val="24"/>
          <w:szCs w:val="24"/>
        </w:rPr>
        <w:t xml:space="preserve"> – reports complete end of August 2013</w:t>
      </w:r>
    </w:p>
    <w:p w14:paraId="0740D630" w14:textId="02714F77" w:rsidR="00650427" w:rsidRPr="00FA1F74" w:rsidRDefault="008023A0" w:rsidP="0017790F">
      <w:pPr>
        <w:rPr>
          <w:rFonts w:cs="Times New Roman"/>
          <w:sz w:val="24"/>
          <w:szCs w:val="24"/>
        </w:rPr>
      </w:pPr>
      <w:r w:rsidRPr="0017790F">
        <w:rPr>
          <w:rFonts w:cs="Times New Roman"/>
          <w:i/>
          <w:sz w:val="24"/>
          <w:szCs w:val="24"/>
        </w:rPr>
        <w:t>Evaluation of Sea-level Rise Impacts of the Atlantic Coast</w:t>
      </w:r>
      <w:r w:rsidRPr="008023A0">
        <w:rPr>
          <w:rFonts w:cs="Times New Roman"/>
          <w:sz w:val="24"/>
          <w:szCs w:val="24"/>
        </w:rPr>
        <w:t xml:space="preserve"> (Northeast Climate Science Center) Available January 2014</w:t>
      </w:r>
    </w:p>
    <w:sectPr w:rsidR="00650427" w:rsidRPr="00FA1F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CAD82" w14:textId="77777777" w:rsidR="00482585" w:rsidRDefault="00482585" w:rsidP="00766867">
      <w:pPr>
        <w:spacing w:after="0" w:line="240" w:lineRule="auto"/>
      </w:pPr>
      <w:r>
        <w:separator/>
      </w:r>
    </w:p>
  </w:endnote>
  <w:endnote w:type="continuationSeparator" w:id="0">
    <w:p w14:paraId="2C0A33DE" w14:textId="77777777" w:rsidR="00482585" w:rsidRDefault="00482585" w:rsidP="0076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Expanded BT">
    <w:altName w:val="Century Expanded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10064"/>
      <w:docPartObj>
        <w:docPartGallery w:val="Page Numbers (Bottom of Page)"/>
        <w:docPartUnique/>
      </w:docPartObj>
    </w:sdtPr>
    <w:sdtEndPr>
      <w:rPr>
        <w:noProof/>
      </w:rPr>
    </w:sdtEndPr>
    <w:sdtContent>
      <w:p w14:paraId="0DD1D90A" w14:textId="3A05DD5C" w:rsidR="00766867" w:rsidRDefault="00766867">
        <w:pPr>
          <w:pStyle w:val="Footer"/>
          <w:jc w:val="right"/>
        </w:pPr>
        <w:r>
          <w:fldChar w:fldCharType="begin"/>
        </w:r>
        <w:r>
          <w:instrText xml:space="preserve"> PAGE   \* MERGEFORMAT </w:instrText>
        </w:r>
        <w:r>
          <w:fldChar w:fldCharType="separate"/>
        </w:r>
        <w:r w:rsidR="00542B75">
          <w:rPr>
            <w:noProof/>
          </w:rPr>
          <w:t>2</w:t>
        </w:r>
        <w:r>
          <w:rPr>
            <w:noProof/>
          </w:rPr>
          <w:fldChar w:fldCharType="end"/>
        </w:r>
      </w:p>
    </w:sdtContent>
  </w:sdt>
  <w:p w14:paraId="69D3F82F" w14:textId="77777777" w:rsidR="00766867" w:rsidRDefault="00766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9A277" w14:textId="77777777" w:rsidR="00482585" w:rsidRDefault="00482585" w:rsidP="00766867">
      <w:pPr>
        <w:spacing w:after="0" w:line="240" w:lineRule="auto"/>
      </w:pPr>
      <w:r>
        <w:separator/>
      </w:r>
    </w:p>
  </w:footnote>
  <w:footnote w:type="continuationSeparator" w:id="0">
    <w:p w14:paraId="3B58E38A" w14:textId="77777777" w:rsidR="00482585" w:rsidRDefault="00482585" w:rsidP="00766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B4C"/>
    <w:multiLevelType w:val="hybridMultilevel"/>
    <w:tmpl w:val="4B8A3D1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44929"/>
    <w:multiLevelType w:val="hybridMultilevel"/>
    <w:tmpl w:val="CBE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D55BD"/>
    <w:multiLevelType w:val="hybridMultilevel"/>
    <w:tmpl w:val="19D0A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11C65"/>
    <w:multiLevelType w:val="hybridMultilevel"/>
    <w:tmpl w:val="E7E4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26054"/>
    <w:multiLevelType w:val="hybridMultilevel"/>
    <w:tmpl w:val="A5A66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C71580"/>
    <w:multiLevelType w:val="hybridMultilevel"/>
    <w:tmpl w:val="2E62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24FCB"/>
    <w:multiLevelType w:val="hybridMultilevel"/>
    <w:tmpl w:val="EE10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3625B"/>
    <w:multiLevelType w:val="hybridMultilevel"/>
    <w:tmpl w:val="148A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B5224"/>
    <w:multiLevelType w:val="hybridMultilevel"/>
    <w:tmpl w:val="D9F08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52EC0"/>
    <w:multiLevelType w:val="hybridMultilevel"/>
    <w:tmpl w:val="6AB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F331E"/>
    <w:multiLevelType w:val="hybridMultilevel"/>
    <w:tmpl w:val="758C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96E2D"/>
    <w:multiLevelType w:val="hybridMultilevel"/>
    <w:tmpl w:val="277C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E6124"/>
    <w:multiLevelType w:val="hybridMultilevel"/>
    <w:tmpl w:val="C0A8A7B0"/>
    <w:lvl w:ilvl="0" w:tplc="88EE8E38">
      <w:start w:val="1"/>
      <w:numFmt w:val="bullet"/>
      <w:lvlText w:val="•"/>
      <w:lvlJc w:val="left"/>
      <w:pPr>
        <w:tabs>
          <w:tab w:val="num" w:pos="1800"/>
        </w:tabs>
        <w:ind w:left="1800" w:hanging="360"/>
      </w:pPr>
      <w:rPr>
        <w:rFonts w:ascii="Arial" w:hAnsi="Arial" w:hint="default"/>
      </w:rPr>
    </w:lvl>
    <w:lvl w:ilvl="1" w:tplc="9EAEEB70" w:tentative="1">
      <w:start w:val="1"/>
      <w:numFmt w:val="bullet"/>
      <w:lvlText w:val="•"/>
      <w:lvlJc w:val="left"/>
      <w:pPr>
        <w:tabs>
          <w:tab w:val="num" w:pos="2520"/>
        </w:tabs>
        <w:ind w:left="2520" w:hanging="360"/>
      </w:pPr>
      <w:rPr>
        <w:rFonts w:ascii="Arial" w:hAnsi="Arial" w:hint="default"/>
      </w:rPr>
    </w:lvl>
    <w:lvl w:ilvl="2" w:tplc="BB183AC8" w:tentative="1">
      <w:start w:val="1"/>
      <w:numFmt w:val="bullet"/>
      <w:lvlText w:val="•"/>
      <w:lvlJc w:val="left"/>
      <w:pPr>
        <w:tabs>
          <w:tab w:val="num" w:pos="3240"/>
        </w:tabs>
        <w:ind w:left="3240" w:hanging="360"/>
      </w:pPr>
      <w:rPr>
        <w:rFonts w:ascii="Arial" w:hAnsi="Arial" w:hint="default"/>
      </w:rPr>
    </w:lvl>
    <w:lvl w:ilvl="3" w:tplc="79868F9E" w:tentative="1">
      <w:start w:val="1"/>
      <w:numFmt w:val="bullet"/>
      <w:lvlText w:val="•"/>
      <w:lvlJc w:val="left"/>
      <w:pPr>
        <w:tabs>
          <w:tab w:val="num" w:pos="3960"/>
        </w:tabs>
        <w:ind w:left="3960" w:hanging="360"/>
      </w:pPr>
      <w:rPr>
        <w:rFonts w:ascii="Arial" w:hAnsi="Arial" w:hint="default"/>
      </w:rPr>
    </w:lvl>
    <w:lvl w:ilvl="4" w:tplc="3ED28678" w:tentative="1">
      <w:start w:val="1"/>
      <w:numFmt w:val="bullet"/>
      <w:lvlText w:val="•"/>
      <w:lvlJc w:val="left"/>
      <w:pPr>
        <w:tabs>
          <w:tab w:val="num" w:pos="4680"/>
        </w:tabs>
        <w:ind w:left="4680" w:hanging="360"/>
      </w:pPr>
      <w:rPr>
        <w:rFonts w:ascii="Arial" w:hAnsi="Arial" w:hint="default"/>
      </w:rPr>
    </w:lvl>
    <w:lvl w:ilvl="5" w:tplc="26BC405A" w:tentative="1">
      <w:start w:val="1"/>
      <w:numFmt w:val="bullet"/>
      <w:lvlText w:val="•"/>
      <w:lvlJc w:val="left"/>
      <w:pPr>
        <w:tabs>
          <w:tab w:val="num" w:pos="5400"/>
        </w:tabs>
        <w:ind w:left="5400" w:hanging="360"/>
      </w:pPr>
      <w:rPr>
        <w:rFonts w:ascii="Arial" w:hAnsi="Arial" w:hint="default"/>
      </w:rPr>
    </w:lvl>
    <w:lvl w:ilvl="6" w:tplc="381CFF44" w:tentative="1">
      <w:start w:val="1"/>
      <w:numFmt w:val="bullet"/>
      <w:lvlText w:val="•"/>
      <w:lvlJc w:val="left"/>
      <w:pPr>
        <w:tabs>
          <w:tab w:val="num" w:pos="6120"/>
        </w:tabs>
        <w:ind w:left="6120" w:hanging="360"/>
      </w:pPr>
      <w:rPr>
        <w:rFonts w:ascii="Arial" w:hAnsi="Arial" w:hint="default"/>
      </w:rPr>
    </w:lvl>
    <w:lvl w:ilvl="7" w:tplc="599C417E" w:tentative="1">
      <w:start w:val="1"/>
      <w:numFmt w:val="bullet"/>
      <w:lvlText w:val="•"/>
      <w:lvlJc w:val="left"/>
      <w:pPr>
        <w:tabs>
          <w:tab w:val="num" w:pos="6840"/>
        </w:tabs>
        <w:ind w:left="6840" w:hanging="360"/>
      </w:pPr>
      <w:rPr>
        <w:rFonts w:ascii="Arial" w:hAnsi="Arial" w:hint="default"/>
      </w:rPr>
    </w:lvl>
    <w:lvl w:ilvl="8" w:tplc="C96E0610" w:tentative="1">
      <w:start w:val="1"/>
      <w:numFmt w:val="bullet"/>
      <w:lvlText w:val="•"/>
      <w:lvlJc w:val="left"/>
      <w:pPr>
        <w:tabs>
          <w:tab w:val="num" w:pos="7560"/>
        </w:tabs>
        <w:ind w:left="7560" w:hanging="360"/>
      </w:pPr>
      <w:rPr>
        <w:rFonts w:ascii="Arial" w:hAnsi="Arial" w:hint="default"/>
      </w:rPr>
    </w:lvl>
  </w:abstractNum>
  <w:abstractNum w:abstractNumId="13">
    <w:nsid w:val="26F4091C"/>
    <w:multiLevelType w:val="hybridMultilevel"/>
    <w:tmpl w:val="EC76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A3879"/>
    <w:multiLevelType w:val="hybridMultilevel"/>
    <w:tmpl w:val="4F76C2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B37CBA"/>
    <w:multiLevelType w:val="hybridMultilevel"/>
    <w:tmpl w:val="819A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071B9"/>
    <w:multiLevelType w:val="hybridMultilevel"/>
    <w:tmpl w:val="1CDED1D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C90185"/>
    <w:multiLevelType w:val="hybridMultilevel"/>
    <w:tmpl w:val="D10E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7301D"/>
    <w:multiLevelType w:val="hybridMultilevel"/>
    <w:tmpl w:val="0E925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31016"/>
    <w:multiLevelType w:val="hybridMultilevel"/>
    <w:tmpl w:val="852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E26E2"/>
    <w:multiLevelType w:val="hybridMultilevel"/>
    <w:tmpl w:val="EB7C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26C66"/>
    <w:multiLevelType w:val="hybridMultilevel"/>
    <w:tmpl w:val="ACA2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6C3433"/>
    <w:multiLevelType w:val="hybridMultilevel"/>
    <w:tmpl w:val="8192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F2412E"/>
    <w:multiLevelType w:val="hybridMultilevel"/>
    <w:tmpl w:val="53EAC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1416E"/>
    <w:multiLevelType w:val="hybridMultilevel"/>
    <w:tmpl w:val="B6021B54"/>
    <w:lvl w:ilvl="0" w:tplc="B63A4ACE">
      <w:start w:val="1"/>
      <w:numFmt w:val="bullet"/>
      <w:lvlText w:val="•"/>
      <w:lvlJc w:val="left"/>
      <w:pPr>
        <w:tabs>
          <w:tab w:val="num" w:pos="1800"/>
        </w:tabs>
        <w:ind w:left="1800" w:hanging="360"/>
      </w:pPr>
      <w:rPr>
        <w:rFonts w:ascii="Arial" w:hAnsi="Arial" w:hint="default"/>
      </w:rPr>
    </w:lvl>
    <w:lvl w:ilvl="1" w:tplc="180839B8" w:tentative="1">
      <w:start w:val="1"/>
      <w:numFmt w:val="bullet"/>
      <w:lvlText w:val="•"/>
      <w:lvlJc w:val="left"/>
      <w:pPr>
        <w:tabs>
          <w:tab w:val="num" w:pos="2520"/>
        </w:tabs>
        <w:ind w:left="2520" w:hanging="360"/>
      </w:pPr>
      <w:rPr>
        <w:rFonts w:ascii="Arial" w:hAnsi="Arial" w:hint="default"/>
      </w:rPr>
    </w:lvl>
    <w:lvl w:ilvl="2" w:tplc="AD2E51F2" w:tentative="1">
      <w:start w:val="1"/>
      <w:numFmt w:val="bullet"/>
      <w:lvlText w:val="•"/>
      <w:lvlJc w:val="left"/>
      <w:pPr>
        <w:tabs>
          <w:tab w:val="num" w:pos="3240"/>
        </w:tabs>
        <w:ind w:left="3240" w:hanging="360"/>
      </w:pPr>
      <w:rPr>
        <w:rFonts w:ascii="Arial" w:hAnsi="Arial" w:hint="default"/>
      </w:rPr>
    </w:lvl>
    <w:lvl w:ilvl="3" w:tplc="20C0C5C6" w:tentative="1">
      <w:start w:val="1"/>
      <w:numFmt w:val="bullet"/>
      <w:lvlText w:val="•"/>
      <w:lvlJc w:val="left"/>
      <w:pPr>
        <w:tabs>
          <w:tab w:val="num" w:pos="3960"/>
        </w:tabs>
        <w:ind w:left="3960" w:hanging="360"/>
      </w:pPr>
      <w:rPr>
        <w:rFonts w:ascii="Arial" w:hAnsi="Arial" w:hint="default"/>
      </w:rPr>
    </w:lvl>
    <w:lvl w:ilvl="4" w:tplc="BB18FB40" w:tentative="1">
      <w:start w:val="1"/>
      <w:numFmt w:val="bullet"/>
      <w:lvlText w:val="•"/>
      <w:lvlJc w:val="left"/>
      <w:pPr>
        <w:tabs>
          <w:tab w:val="num" w:pos="4680"/>
        </w:tabs>
        <w:ind w:left="4680" w:hanging="360"/>
      </w:pPr>
      <w:rPr>
        <w:rFonts w:ascii="Arial" w:hAnsi="Arial" w:hint="default"/>
      </w:rPr>
    </w:lvl>
    <w:lvl w:ilvl="5" w:tplc="8486A262" w:tentative="1">
      <w:start w:val="1"/>
      <w:numFmt w:val="bullet"/>
      <w:lvlText w:val="•"/>
      <w:lvlJc w:val="left"/>
      <w:pPr>
        <w:tabs>
          <w:tab w:val="num" w:pos="5400"/>
        </w:tabs>
        <w:ind w:left="5400" w:hanging="360"/>
      </w:pPr>
      <w:rPr>
        <w:rFonts w:ascii="Arial" w:hAnsi="Arial" w:hint="default"/>
      </w:rPr>
    </w:lvl>
    <w:lvl w:ilvl="6" w:tplc="17D6E91A" w:tentative="1">
      <w:start w:val="1"/>
      <w:numFmt w:val="bullet"/>
      <w:lvlText w:val="•"/>
      <w:lvlJc w:val="left"/>
      <w:pPr>
        <w:tabs>
          <w:tab w:val="num" w:pos="6120"/>
        </w:tabs>
        <w:ind w:left="6120" w:hanging="360"/>
      </w:pPr>
      <w:rPr>
        <w:rFonts w:ascii="Arial" w:hAnsi="Arial" w:hint="default"/>
      </w:rPr>
    </w:lvl>
    <w:lvl w:ilvl="7" w:tplc="43488124" w:tentative="1">
      <w:start w:val="1"/>
      <w:numFmt w:val="bullet"/>
      <w:lvlText w:val="•"/>
      <w:lvlJc w:val="left"/>
      <w:pPr>
        <w:tabs>
          <w:tab w:val="num" w:pos="6840"/>
        </w:tabs>
        <w:ind w:left="6840" w:hanging="360"/>
      </w:pPr>
      <w:rPr>
        <w:rFonts w:ascii="Arial" w:hAnsi="Arial" w:hint="default"/>
      </w:rPr>
    </w:lvl>
    <w:lvl w:ilvl="8" w:tplc="D74E4768" w:tentative="1">
      <w:start w:val="1"/>
      <w:numFmt w:val="bullet"/>
      <w:lvlText w:val="•"/>
      <w:lvlJc w:val="left"/>
      <w:pPr>
        <w:tabs>
          <w:tab w:val="num" w:pos="7560"/>
        </w:tabs>
        <w:ind w:left="7560" w:hanging="360"/>
      </w:pPr>
      <w:rPr>
        <w:rFonts w:ascii="Arial" w:hAnsi="Arial" w:hint="default"/>
      </w:rPr>
    </w:lvl>
  </w:abstractNum>
  <w:abstractNum w:abstractNumId="25">
    <w:nsid w:val="4F287D6E"/>
    <w:multiLevelType w:val="hybridMultilevel"/>
    <w:tmpl w:val="6188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666AF"/>
    <w:multiLevelType w:val="hybridMultilevel"/>
    <w:tmpl w:val="177073A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350F36"/>
    <w:multiLevelType w:val="hybridMultilevel"/>
    <w:tmpl w:val="5B9CE9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A71A3D"/>
    <w:multiLevelType w:val="hybridMultilevel"/>
    <w:tmpl w:val="A04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E4A74"/>
    <w:multiLevelType w:val="hybridMultilevel"/>
    <w:tmpl w:val="0BB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756A0"/>
    <w:multiLevelType w:val="hybridMultilevel"/>
    <w:tmpl w:val="1C569070"/>
    <w:lvl w:ilvl="0" w:tplc="97122ACE">
      <w:start w:val="1"/>
      <w:numFmt w:val="bullet"/>
      <w:lvlText w:val="•"/>
      <w:lvlJc w:val="left"/>
      <w:pPr>
        <w:tabs>
          <w:tab w:val="num" w:pos="1800"/>
        </w:tabs>
        <w:ind w:left="1800" w:hanging="360"/>
      </w:pPr>
      <w:rPr>
        <w:rFonts w:ascii="Arial" w:hAnsi="Arial" w:hint="default"/>
      </w:rPr>
    </w:lvl>
    <w:lvl w:ilvl="1" w:tplc="ADE24E28" w:tentative="1">
      <w:start w:val="1"/>
      <w:numFmt w:val="bullet"/>
      <w:lvlText w:val="•"/>
      <w:lvlJc w:val="left"/>
      <w:pPr>
        <w:tabs>
          <w:tab w:val="num" w:pos="2520"/>
        </w:tabs>
        <w:ind w:left="2520" w:hanging="360"/>
      </w:pPr>
      <w:rPr>
        <w:rFonts w:ascii="Arial" w:hAnsi="Arial" w:hint="default"/>
      </w:rPr>
    </w:lvl>
    <w:lvl w:ilvl="2" w:tplc="A3F0DC78" w:tentative="1">
      <w:start w:val="1"/>
      <w:numFmt w:val="bullet"/>
      <w:lvlText w:val="•"/>
      <w:lvlJc w:val="left"/>
      <w:pPr>
        <w:tabs>
          <w:tab w:val="num" w:pos="3240"/>
        </w:tabs>
        <w:ind w:left="3240" w:hanging="360"/>
      </w:pPr>
      <w:rPr>
        <w:rFonts w:ascii="Arial" w:hAnsi="Arial" w:hint="default"/>
      </w:rPr>
    </w:lvl>
    <w:lvl w:ilvl="3" w:tplc="9D146F2E" w:tentative="1">
      <w:start w:val="1"/>
      <w:numFmt w:val="bullet"/>
      <w:lvlText w:val="•"/>
      <w:lvlJc w:val="left"/>
      <w:pPr>
        <w:tabs>
          <w:tab w:val="num" w:pos="3960"/>
        </w:tabs>
        <w:ind w:left="3960" w:hanging="360"/>
      </w:pPr>
      <w:rPr>
        <w:rFonts w:ascii="Arial" w:hAnsi="Arial" w:hint="default"/>
      </w:rPr>
    </w:lvl>
    <w:lvl w:ilvl="4" w:tplc="C6E83BFE" w:tentative="1">
      <w:start w:val="1"/>
      <w:numFmt w:val="bullet"/>
      <w:lvlText w:val="•"/>
      <w:lvlJc w:val="left"/>
      <w:pPr>
        <w:tabs>
          <w:tab w:val="num" w:pos="4680"/>
        </w:tabs>
        <w:ind w:left="4680" w:hanging="360"/>
      </w:pPr>
      <w:rPr>
        <w:rFonts w:ascii="Arial" w:hAnsi="Arial" w:hint="default"/>
      </w:rPr>
    </w:lvl>
    <w:lvl w:ilvl="5" w:tplc="E3E4351A" w:tentative="1">
      <w:start w:val="1"/>
      <w:numFmt w:val="bullet"/>
      <w:lvlText w:val="•"/>
      <w:lvlJc w:val="left"/>
      <w:pPr>
        <w:tabs>
          <w:tab w:val="num" w:pos="5400"/>
        </w:tabs>
        <w:ind w:left="5400" w:hanging="360"/>
      </w:pPr>
      <w:rPr>
        <w:rFonts w:ascii="Arial" w:hAnsi="Arial" w:hint="default"/>
      </w:rPr>
    </w:lvl>
    <w:lvl w:ilvl="6" w:tplc="9B209C4E" w:tentative="1">
      <w:start w:val="1"/>
      <w:numFmt w:val="bullet"/>
      <w:lvlText w:val="•"/>
      <w:lvlJc w:val="left"/>
      <w:pPr>
        <w:tabs>
          <w:tab w:val="num" w:pos="6120"/>
        </w:tabs>
        <w:ind w:left="6120" w:hanging="360"/>
      </w:pPr>
      <w:rPr>
        <w:rFonts w:ascii="Arial" w:hAnsi="Arial" w:hint="default"/>
      </w:rPr>
    </w:lvl>
    <w:lvl w:ilvl="7" w:tplc="EDBCE734" w:tentative="1">
      <w:start w:val="1"/>
      <w:numFmt w:val="bullet"/>
      <w:lvlText w:val="•"/>
      <w:lvlJc w:val="left"/>
      <w:pPr>
        <w:tabs>
          <w:tab w:val="num" w:pos="6840"/>
        </w:tabs>
        <w:ind w:left="6840" w:hanging="360"/>
      </w:pPr>
      <w:rPr>
        <w:rFonts w:ascii="Arial" w:hAnsi="Arial" w:hint="default"/>
      </w:rPr>
    </w:lvl>
    <w:lvl w:ilvl="8" w:tplc="5BB821FC" w:tentative="1">
      <w:start w:val="1"/>
      <w:numFmt w:val="bullet"/>
      <w:lvlText w:val="•"/>
      <w:lvlJc w:val="left"/>
      <w:pPr>
        <w:tabs>
          <w:tab w:val="num" w:pos="7560"/>
        </w:tabs>
        <w:ind w:left="7560" w:hanging="360"/>
      </w:pPr>
      <w:rPr>
        <w:rFonts w:ascii="Arial" w:hAnsi="Arial" w:hint="default"/>
      </w:rPr>
    </w:lvl>
  </w:abstractNum>
  <w:abstractNum w:abstractNumId="31">
    <w:nsid w:val="6E661F5A"/>
    <w:multiLevelType w:val="hybridMultilevel"/>
    <w:tmpl w:val="ED06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97A1A"/>
    <w:multiLevelType w:val="hybridMultilevel"/>
    <w:tmpl w:val="2564B562"/>
    <w:lvl w:ilvl="0" w:tplc="17F4333C">
      <w:start w:val="1"/>
      <w:numFmt w:val="bullet"/>
      <w:lvlText w:val="•"/>
      <w:lvlJc w:val="left"/>
      <w:pPr>
        <w:tabs>
          <w:tab w:val="num" w:pos="1800"/>
        </w:tabs>
        <w:ind w:left="1800" w:hanging="360"/>
      </w:pPr>
      <w:rPr>
        <w:rFonts w:ascii="Arial" w:hAnsi="Arial" w:hint="default"/>
      </w:rPr>
    </w:lvl>
    <w:lvl w:ilvl="1" w:tplc="D3261A0C" w:tentative="1">
      <w:start w:val="1"/>
      <w:numFmt w:val="bullet"/>
      <w:lvlText w:val="•"/>
      <w:lvlJc w:val="left"/>
      <w:pPr>
        <w:tabs>
          <w:tab w:val="num" w:pos="2520"/>
        </w:tabs>
        <w:ind w:left="2520" w:hanging="360"/>
      </w:pPr>
      <w:rPr>
        <w:rFonts w:ascii="Arial" w:hAnsi="Arial" w:hint="default"/>
      </w:rPr>
    </w:lvl>
    <w:lvl w:ilvl="2" w:tplc="B712BAEC" w:tentative="1">
      <w:start w:val="1"/>
      <w:numFmt w:val="bullet"/>
      <w:lvlText w:val="•"/>
      <w:lvlJc w:val="left"/>
      <w:pPr>
        <w:tabs>
          <w:tab w:val="num" w:pos="3240"/>
        </w:tabs>
        <w:ind w:left="3240" w:hanging="360"/>
      </w:pPr>
      <w:rPr>
        <w:rFonts w:ascii="Arial" w:hAnsi="Arial" w:hint="default"/>
      </w:rPr>
    </w:lvl>
    <w:lvl w:ilvl="3" w:tplc="942CE37C" w:tentative="1">
      <w:start w:val="1"/>
      <w:numFmt w:val="bullet"/>
      <w:lvlText w:val="•"/>
      <w:lvlJc w:val="left"/>
      <w:pPr>
        <w:tabs>
          <w:tab w:val="num" w:pos="3960"/>
        </w:tabs>
        <w:ind w:left="3960" w:hanging="360"/>
      </w:pPr>
      <w:rPr>
        <w:rFonts w:ascii="Arial" w:hAnsi="Arial" w:hint="default"/>
      </w:rPr>
    </w:lvl>
    <w:lvl w:ilvl="4" w:tplc="8918FD0A" w:tentative="1">
      <w:start w:val="1"/>
      <w:numFmt w:val="bullet"/>
      <w:lvlText w:val="•"/>
      <w:lvlJc w:val="left"/>
      <w:pPr>
        <w:tabs>
          <w:tab w:val="num" w:pos="4680"/>
        </w:tabs>
        <w:ind w:left="4680" w:hanging="360"/>
      </w:pPr>
      <w:rPr>
        <w:rFonts w:ascii="Arial" w:hAnsi="Arial" w:hint="default"/>
      </w:rPr>
    </w:lvl>
    <w:lvl w:ilvl="5" w:tplc="1A184B04" w:tentative="1">
      <w:start w:val="1"/>
      <w:numFmt w:val="bullet"/>
      <w:lvlText w:val="•"/>
      <w:lvlJc w:val="left"/>
      <w:pPr>
        <w:tabs>
          <w:tab w:val="num" w:pos="5400"/>
        </w:tabs>
        <w:ind w:left="5400" w:hanging="360"/>
      </w:pPr>
      <w:rPr>
        <w:rFonts w:ascii="Arial" w:hAnsi="Arial" w:hint="default"/>
      </w:rPr>
    </w:lvl>
    <w:lvl w:ilvl="6" w:tplc="3836DF64" w:tentative="1">
      <w:start w:val="1"/>
      <w:numFmt w:val="bullet"/>
      <w:lvlText w:val="•"/>
      <w:lvlJc w:val="left"/>
      <w:pPr>
        <w:tabs>
          <w:tab w:val="num" w:pos="6120"/>
        </w:tabs>
        <w:ind w:left="6120" w:hanging="360"/>
      </w:pPr>
      <w:rPr>
        <w:rFonts w:ascii="Arial" w:hAnsi="Arial" w:hint="default"/>
      </w:rPr>
    </w:lvl>
    <w:lvl w:ilvl="7" w:tplc="A364BD2E" w:tentative="1">
      <w:start w:val="1"/>
      <w:numFmt w:val="bullet"/>
      <w:lvlText w:val="•"/>
      <w:lvlJc w:val="left"/>
      <w:pPr>
        <w:tabs>
          <w:tab w:val="num" w:pos="6840"/>
        </w:tabs>
        <w:ind w:left="6840" w:hanging="360"/>
      </w:pPr>
      <w:rPr>
        <w:rFonts w:ascii="Arial" w:hAnsi="Arial" w:hint="default"/>
      </w:rPr>
    </w:lvl>
    <w:lvl w:ilvl="8" w:tplc="21622300" w:tentative="1">
      <w:start w:val="1"/>
      <w:numFmt w:val="bullet"/>
      <w:lvlText w:val="•"/>
      <w:lvlJc w:val="left"/>
      <w:pPr>
        <w:tabs>
          <w:tab w:val="num" w:pos="7560"/>
        </w:tabs>
        <w:ind w:left="7560" w:hanging="360"/>
      </w:pPr>
      <w:rPr>
        <w:rFonts w:ascii="Arial" w:hAnsi="Arial" w:hint="default"/>
      </w:rPr>
    </w:lvl>
  </w:abstractNum>
  <w:abstractNum w:abstractNumId="33">
    <w:nsid w:val="6FF71FE9"/>
    <w:multiLevelType w:val="hybridMultilevel"/>
    <w:tmpl w:val="E3143BF0"/>
    <w:lvl w:ilvl="0" w:tplc="DF7E9670">
      <w:start w:val="1"/>
      <w:numFmt w:val="bullet"/>
      <w:lvlText w:val="•"/>
      <w:lvlJc w:val="left"/>
      <w:pPr>
        <w:tabs>
          <w:tab w:val="num" w:pos="720"/>
        </w:tabs>
        <w:ind w:left="720" w:hanging="360"/>
      </w:pPr>
      <w:rPr>
        <w:rFonts w:ascii="Arial" w:hAnsi="Arial" w:hint="default"/>
      </w:rPr>
    </w:lvl>
    <w:lvl w:ilvl="1" w:tplc="BBCE7564" w:tentative="1">
      <w:start w:val="1"/>
      <w:numFmt w:val="bullet"/>
      <w:lvlText w:val="•"/>
      <w:lvlJc w:val="left"/>
      <w:pPr>
        <w:tabs>
          <w:tab w:val="num" w:pos="1440"/>
        </w:tabs>
        <w:ind w:left="1440" w:hanging="360"/>
      </w:pPr>
      <w:rPr>
        <w:rFonts w:ascii="Arial" w:hAnsi="Arial" w:hint="default"/>
      </w:rPr>
    </w:lvl>
    <w:lvl w:ilvl="2" w:tplc="E7C64C18" w:tentative="1">
      <w:start w:val="1"/>
      <w:numFmt w:val="bullet"/>
      <w:lvlText w:val="•"/>
      <w:lvlJc w:val="left"/>
      <w:pPr>
        <w:tabs>
          <w:tab w:val="num" w:pos="2160"/>
        </w:tabs>
        <w:ind w:left="2160" w:hanging="360"/>
      </w:pPr>
      <w:rPr>
        <w:rFonts w:ascii="Arial" w:hAnsi="Arial" w:hint="default"/>
      </w:rPr>
    </w:lvl>
    <w:lvl w:ilvl="3" w:tplc="AAF05F1C" w:tentative="1">
      <w:start w:val="1"/>
      <w:numFmt w:val="bullet"/>
      <w:lvlText w:val="•"/>
      <w:lvlJc w:val="left"/>
      <w:pPr>
        <w:tabs>
          <w:tab w:val="num" w:pos="2880"/>
        </w:tabs>
        <w:ind w:left="2880" w:hanging="360"/>
      </w:pPr>
      <w:rPr>
        <w:rFonts w:ascii="Arial" w:hAnsi="Arial" w:hint="default"/>
      </w:rPr>
    </w:lvl>
    <w:lvl w:ilvl="4" w:tplc="2CC60B8E" w:tentative="1">
      <w:start w:val="1"/>
      <w:numFmt w:val="bullet"/>
      <w:lvlText w:val="•"/>
      <w:lvlJc w:val="left"/>
      <w:pPr>
        <w:tabs>
          <w:tab w:val="num" w:pos="3600"/>
        </w:tabs>
        <w:ind w:left="3600" w:hanging="360"/>
      </w:pPr>
      <w:rPr>
        <w:rFonts w:ascii="Arial" w:hAnsi="Arial" w:hint="default"/>
      </w:rPr>
    </w:lvl>
    <w:lvl w:ilvl="5" w:tplc="AA400930" w:tentative="1">
      <w:start w:val="1"/>
      <w:numFmt w:val="bullet"/>
      <w:lvlText w:val="•"/>
      <w:lvlJc w:val="left"/>
      <w:pPr>
        <w:tabs>
          <w:tab w:val="num" w:pos="4320"/>
        </w:tabs>
        <w:ind w:left="4320" w:hanging="360"/>
      </w:pPr>
      <w:rPr>
        <w:rFonts w:ascii="Arial" w:hAnsi="Arial" w:hint="default"/>
      </w:rPr>
    </w:lvl>
    <w:lvl w:ilvl="6" w:tplc="C8B8CD88" w:tentative="1">
      <w:start w:val="1"/>
      <w:numFmt w:val="bullet"/>
      <w:lvlText w:val="•"/>
      <w:lvlJc w:val="left"/>
      <w:pPr>
        <w:tabs>
          <w:tab w:val="num" w:pos="5040"/>
        </w:tabs>
        <w:ind w:left="5040" w:hanging="360"/>
      </w:pPr>
      <w:rPr>
        <w:rFonts w:ascii="Arial" w:hAnsi="Arial" w:hint="default"/>
      </w:rPr>
    </w:lvl>
    <w:lvl w:ilvl="7" w:tplc="660A0098" w:tentative="1">
      <w:start w:val="1"/>
      <w:numFmt w:val="bullet"/>
      <w:lvlText w:val="•"/>
      <w:lvlJc w:val="left"/>
      <w:pPr>
        <w:tabs>
          <w:tab w:val="num" w:pos="5760"/>
        </w:tabs>
        <w:ind w:left="5760" w:hanging="360"/>
      </w:pPr>
      <w:rPr>
        <w:rFonts w:ascii="Arial" w:hAnsi="Arial" w:hint="default"/>
      </w:rPr>
    </w:lvl>
    <w:lvl w:ilvl="8" w:tplc="00EE12AA" w:tentative="1">
      <w:start w:val="1"/>
      <w:numFmt w:val="bullet"/>
      <w:lvlText w:val="•"/>
      <w:lvlJc w:val="left"/>
      <w:pPr>
        <w:tabs>
          <w:tab w:val="num" w:pos="6480"/>
        </w:tabs>
        <w:ind w:left="6480" w:hanging="360"/>
      </w:pPr>
      <w:rPr>
        <w:rFonts w:ascii="Arial" w:hAnsi="Arial" w:hint="default"/>
      </w:rPr>
    </w:lvl>
  </w:abstractNum>
  <w:abstractNum w:abstractNumId="34">
    <w:nsid w:val="797B3204"/>
    <w:multiLevelType w:val="hybridMultilevel"/>
    <w:tmpl w:val="22B26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AC6DF0"/>
    <w:multiLevelType w:val="hybridMultilevel"/>
    <w:tmpl w:val="A22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4"/>
  </w:num>
  <w:num w:numId="4">
    <w:abstractNumId w:val="20"/>
  </w:num>
  <w:num w:numId="5">
    <w:abstractNumId w:val="2"/>
  </w:num>
  <w:num w:numId="6">
    <w:abstractNumId w:val="22"/>
  </w:num>
  <w:num w:numId="7">
    <w:abstractNumId w:val="25"/>
  </w:num>
  <w:num w:numId="8">
    <w:abstractNumId w:val="11"/>
  </w:num>
  <w:num w:numId="9">
    <w:abstractNumId w:val="9"/>
  </w:num>
  <w:num w:numId="10">
    <w:abstractNumId w:val="17"/>
  </w:num>
  <w:num w:numId="11">
    <w:abstractNumId w:val="5"/>
  </w:num>
  <w:num w:numId="12">
    <w:abstractNumId w:val="33"/>
  </w:num>
  <w:num w:numId="13">
    <w:abstractNumId w:val="24"/>
  </w:num>
  <w:num w:numId="14">
    <w:abstractNumId w:val="30"/>
  </w:num>
  <w:num w:numId="15">
    <w:abstractNumId w:val="12"/>
  </w:num>
  <w:num w:numId="16">
    <w:abstractNumId w:val="32"/>
  </w:num>
  <w:num w:numId="17">
    <w:abstractNumId w:val="10"/>
  </w:num>
  <w:num w:numId="18">
    <w:abstractNumId w:val="28"/>
  </w:num>
  <w:num w:numId="19">
    <w:abstractNumId w:val="4"/>
  </w:num>
  <w:num w:numId="20">
    <w:abstractNumId w:val="14"/>
  </w:num>
  <w:num w:numId="21">
    <w:abstractNumId w:val="27"/>
  </w:num>
  <w:num w:numId="22">
    <w:abstractNumId w:val="3"/>
  </w:num>
  <w:num w:numId="23">
    <w:abstractNumId w:val="8"/>
  </w:num>
  <w:num w:numId="24">
    <w:abstractNumId w:val="15"/>
  </w:num>
  <w:num w:numId="25">
    <w:abstractNumId w:val="35"/>
  </w:num>
  <w:num w:numId="26">
    <w:abstractNumId w:val="13"/>
  </w:num>
  <w:num w:numId="27">
    <w:abstractNumId w:val="1"/>
  </w:num>
  <w:num w:numId="28">
    <w:abstractNumId w:val="29"/>
  </w:num>
  <w:num w:numId="29">
    <w:abstractNumId w:val="6"/>
  </w:num>
  <w:num w:numId="30">
    <w:abstractNumId w:val="7"/>
  </w:num>
  <w:num w:numId="31">
    <w:abstractNumId w:val="23"/>
  </w:num>
  <w:num w:numId="32">
    <w:abstractNumId w:val="31"/>
  </w:num>
  <w:num w:numId="33">
    <w:abstractNumId w:val="18"/>
  </w:num>
  <w:num w:numId="34">
    <w:abstractNumId w:val="26"/>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4A"/>
    <w:rsid w:val="00050E4C"/>
    <w:rsid w:val="00051292"/>
    <w:rsid w:val="0005723A"/>
    <w:rsid w:val="000810E6"/>
    <w:rsid w:val="000C396A"/>
    <w:rsid w:val="000E2888"/>
    <w:rsid w:val="0010637B"/>
    <w:rsid w:val="0011375F"/>
    <w:rsid w:val="00177058"/>
    <w:rsid w:val="001777F4"/>
    <w:rsid w:val="0017790F"/>
    <w:rsid w:val="0018095B"/>
    <w:rsid w:val="001B2486"/>
    <w:rsid w:val="001D6F61"/>
    <w:rsid w:val="00210783"/>
    <w:rsid w:val="00257011"/>
    <w:rsid w:val="002A77A7"/>
    <w:rsid w:val="00315D23"/>
    <w:rsid w:val="00375AB7"/>
    <w:rsid w:val="00390919"/>
    <w:rsid w:val="00396E32"/>
    <w:rsid w:val="003A0E70"/>
    <w:rsid w:val="003A42C7"/>
    <w:rsid w:val="003A7D7F"/>
    <w:rsid w:val="003C3180"/>
    <w:rsid w:val="003C3F79"/>
    <w:rsid w:val="003D36B9"/>
    <w:rsid w:val="00417B86"/>
    <w:rsid w:val="004376D5"/>
    <w:rsid w:val="00460DEB"/>
    <w:rsid w:val="00463118"/>
    <w:rsid w:val="00482585"/>
    <w:rsid w:val="00485038"/>
    <w:rsid w:val="004A42B7"/>
    <w:rsid w:val="004A62E0"/>
    <w:rsid w:val="004C27A7"/>
    <w:rsid w:val="004C3570"/>
    <w:rsid w:val="00501382"/>
    <w:rsid w:val="00501408"/>
    <w:rsid w:val="00521FDA"/>
    <w:rsid w:val="00531F8C"/>
    <w:rsid w:val="00542B75"/>
    <w:rsid w:val="00556016"/>
    <w:rsid w:val="005D04FC"/>
    <w:rsid w:val="006073F0"/>
    <w:rsid w:val="006264CA"/>
    <w:rsid w:val="00630194"/>
    <w:rsid w:val="00634AFF"/>
    <w:rsid w:val="00650427"/>
    <w:rsid w:val="0065347B"/>
    <w:rsid w:val="006664A4"/>
    <w:rsid w:val="00691CDD"/>
    <w:rsid w:val="006A1DB2"/>
    <w:rsid w:val="006D6E38"/>
    <w:rsid w:val="006D734F"/>
    <w:rsid w:val="006E2836"/>
    <w:rsid w:val="006F3A23"/>
    <w:rsid w:val="007039A7"/>
    <w:rsid w:val="00712B9D"/>
    <w:rsid w:val="00737267"/>
    <w:rsid w:val="00756AB5"/>
    <w:rsid w:val="0075766E"/>
    <w:rsid w:val="00766867"/>
    <w:rsid w:val="007840F6"/>
    <w:rsid w:val="00787691"/>
    <w:rsid w:val="007C131A"/>
    <w:rsid w:val="007C18ED"/>
    <w:rsid w:val="007C5861"/>
    <w:rsid w:val="007E35C1"/>
    <w:rsid w:val="008023A0"/>
    <w:rsid w:val="008257FA"/>
    <w:rsid w:val="00857B71"/>
    <w:rsid w:val="00864BC6"/>
    <w:rsid w:val="008718DA"/>
    <w:rsid w:val="00877470"/>
    <w:rsid w:val="008F0596"/>
    <w:rsid w:val="00926522"/>
    <w:rsid w:val="00942039"/>
    <w:rsid w:val="0096089F"/>
    <w:rsid w:val="009807FE"/>
    <w:rsid w:val="009873C3"/>
    <w:rsid w:val="009A6E93"/>
    <w:rsid w:val="009B79E1"/>
    <w:rsid w:val="009C2205"/>
    <w:rsid w:val="009C2376"/>
    <w:rsid w:val="009D03C7"/>
    <w:rsid w:val="009E39BB"/>
    <w:rsid w:val="009F11C5"/>
    <w:rsid w:val="009F46BA"/>
    <w:rsid w:val="00A05BEE"/>
    <w:rsid w:val="00A13B03"/>
    <w:rsid w:val="00A2242E"/>
    <w:rsid w:val="00A36E5F"/>
    <w:rsid w:val="00A41C4B"/>
    <w:rsid w:val="00A43195"/>
    <w:rsid w:val="00A569A6"/>
    <w:rsid w:val="00A85B61"/>
    <w:rsid w:val="00A952B9"/>
    <w:rsid w:val="00AA2298"/>
    <w:rsid w:val="00AC603E"/>
    <w:rsid w:val="00AD44AC"/>
    <w:rsid w:val="00AD7946"/>
    <w:rsid w:val="00B00BE7"/>
    <w:rsid w:val="00B14E0B"/>
    <w:rsid w:val="00B270BF"/>
    <w:rsid w:val="00B54C7B"/>
    <w:rsid w:val="00B80617"/>
    <w:rsid w:val="00B94E4A"/>
    <w:rsid w:val="00B96531"/>
    <w:rsid w:val="00B96F94"/>
    <w:rsid w:val="00BA6410"/>
    <w:rsid w:val="00BC6C0A"/>
    <w:rsid w:val="00BF28FC"/>
    <w:rsid w:val="00BF6017"/>
    <w:rsid w:val="00C45C35"/>
    <w:rsid w:val="00C62BB6"/>
    <w:rsid w:val="00C765B8"/>
    <w:rsid w:val="00C95D58"/>
    <w:rsid w:val="00CD141A"/>
    <w:rsid w:val="00CD3B94"/>
    <w:rsid w:val="00D00695"/>
    <w:rsid w:val="00D13ADD"/>
    <w:rsid w:val="00D25FAB"/>
    <w:rsid w:val="00D5002D"/>
    <w:rsid w:val="00D50FC1"/>
    <w:rsid w:val="00D534FA"/>
    <w:rsid w:val="00D539E2"/>
    <w:rsid w:val="00D614B2"/>
    <w:rsid w:val="00D72071"/>
    <w:rsid w:val="00D723F6"/>
    <w:rsid w:val="00DD3CF8"/>
    <w:rsid w:val="00E15632"/>
    <w:rsid w:val="00E24BB0"/>
    <w:rsid w:val="00E44D15"/>
    <w:rsid w:val="00E50078"/>
    <w:rsid w:val="00E56D8B"/>
    <w:rsid w:val="00EB1DED"/>
    <w:rsid w:val="00EB44F1"/>
    <w:rsid w:val="00ED744C"/>
    <w:rsid w:val="00F0171A"/>
    <w:rsid w:val="00F10AC1"/>
    <w:rsid w:val="00F10DB0"/>
    <w:rsid w:val="00F13C16"/>
    <w:rsid w:val="00F33B0B"/>
    <w:rsid w:val="00F448A1"/>
    <w:rsid w:val="00F461D4"/>
    <w:rsid w:val="00F65BF6"/>
    <w:rsid w:val="00F82738"/>
    <w:rsid w:val="00FA1F74"/>
    <w:rsid w:val="00FB79FA"/>
    <w:rsid w:val="00FD0B2F"/>
    <w:rsid w:val="00FD59DF"/>
    <w:rsid w:val="00FD7E1F"/>
    <w:rsid w:val="00FE103F"/>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9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24BB0"/>
    <w:pPr>
      <w:spacing w:line="240" w:lineRule="auto"/>
    </w:pPr>
    <w:rPr>
      <w:sz w:val="20"/>
      <w:szCs w:val="20"/>
    </w:rPr>
  </w:style>
  <w:style w:type="character" w:customStyle="1" w:styleId="CommentTextChar">
    <w:name w:val="Comment Text Char"/>
    <w:basedOn w:val="DefaultParagraphFont"/>
    <w:link w:val="CommentText"/>
    <w:uiPriority w:val="99"/>
    <w:semiHidden/>
    <w:rsid w:val="00E24BB0"/>
    <w:rPr>
      <w:sz w:val="20"/>
      <w:szCs w:val="20"/>
    </w:rPr>
  </w:style>
  <w:style w:type="character" w:styleId="CommentReference">
    <w:name w:val="annotation reference"/>
    <w:basedOn w:val="DefaultParagraphFont"/>
    <w:uiPriority w:val="99"/>
    <w:semiHidden/>
    <w:unhideWhenUsed/>
    <w:rsid w:val="00E24BB0"/>
    <w:rPr>
      <w:sz w:val="16"/>
      <w:szCs w:val="16"/>
    </w:rPr>
  </w:style>
  <w:style w:type="paragraph" w:styleId="BalloonText">
    <w:name w:val="Balloon Text"/>
    <w:basedOn w:val="Normal"/>
    <w:link w:val="BalloonTextChar"/>
    <w:uiPriority w:val="99"/>
    <w:semiHidden/>
    <w:unhideWhenUsed/>
    <w:rsid w:val="00E2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B0"/>
    <w:rPr>
      <w:rFonts w:ascii="Tahoma" w:hAnsi="Tahoma" w:cs="Tahoma"/>
      <w:sz w:val="16"/>
      <w:szCs w:val="16"/>
    </w:rPr>
  </w:style>
  <w:style w:type="paragraph" w:styleId="ListParagraph">
    <w:name w:val="List Paragraph"/>
    <w:basedOn w:val="Normal"/>
    <w:uiPriority w:val="34"/>
    <w:qFormat/>
    <w:rsid w:val="00650427"/>
    <w:pPr>
      <w:ind w:left="720"/>
      <w:contextualSpacing/>
    </w:pPr>
  </w:style>
  <w:style w:type="table" w:styleId="TableGrid">
    <w:name w:val="Table Grid"/>
    <w:basedOn w:val="TableNormal"/>
    <w:uiPriority w:val="59"/>
    <w:rsid w:val="00180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073F0"/>
    <w:rPr>
      <w:b/>
      <w:bCs/>
    </w:rPr>
  </w:style>
  <w:style w:type="character" w:customStyle="1" w:styleId="CommentSubjectChar">
    <w:name w:val="Comment Subject Char"/>
    <w:basedOn w:val="CommentTextChar"/>
    <w:link w:val="CommentSubject"/>
    <w:uiPriority w:val="99"/>
    <w:semiHidden/>
    <w:rsid w:val="006073F0"/>
    <w:rPr>
      <w:b/>
      <w:bCs/>
      <w:sz w:val="20"/>
      <w:szCs w:val="20"/>
    </w:rPr>
  </w:style>
  <w:style w:type="paragraph" w:styleId="Revision">
    <w:name w:val="Revision"/>
    <w:hidden/>
    <w:uiPriority w:val="99"/>
    <w:semiHidden/>
    <w:rsid w:val="00B80617"/>
    <w:pPr>
      <w:spacing w:after="0" w:line="240" w:lineRule="auto"/>
    </w:pPr>
  </w:style>
  <w:style w:type="character" w:customStyle="1" w:styleId="A7">
    <w:name w:val="A7"/>
    <w:uiPriority w:val="99"/>
    <w:rsid w:val="00B96531"/>
    <w:rPr>
      <w:rFonts w:cs="Century Expanded BT"/>
      <w:color w:val="211D1E"/>
      <w:sz w:val="22"/>
      <w:szCs w:val="22"/>
    </w:rPr>
  </w:style>
  <w:style w:type="paragraph" w:styleId="Header">
    <w:name w:val="header"/>
    <w:basedOn w:val="Normal"/>
    <w:link w:val="HeaderChar"/>
    <w:uiPriority w:val="99"/>
    <w:unhideWhenUsed/>
    <w:rsid w:val="0076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67"/>
  </w:style>
  <w:style w:type="paragraph" w:styleId="Footer">
    <w:name w:val="footer"/>
    <w:basedOn w:val="Normal"/>
    <w:link w:val="FooterChar"/>
    <w:uiPriority w:val="99"/>
    <w:unhideWhenUsed/>
    <w:rsid w:val="0076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24BB0"/>
    <w:pPr>
      <w:spacing w:line="240" w:lineRule="auto"/>
    </w:pPr>
    <w:rPr>
      <w:sz w:val="20"/>
      <w:szCs w:val="20"/>
    </w:rPr>
  </w:style>
  <w:style w:type="character" w:customStyle="1" w:styleId="CommentTextChar">
    <w:name w:val="Comment Text Char"/>
    <w:basedOn w:val="DefaultParagraphFont"/>
    <w:link w:val="CommentText"/>
    <w:uiPriority w:val="99"/>
    <w:semiHidden/>
    <w:rsid w:val="00E24BB0"/>
    <w:rPr>
      <w:sz w:val="20"/>
      <w:szCs w:val="20"/>
    </w:rPr>
  </w:style>
  <w:style w:type="character" w:styleId="CommentReference">
    <w:name w:val="annotation reference"/>
    <w:basedOn w:val="DefaultParagraphFont"/>
    <w:uiPriority w:val="99"/>
    <w:semiHidden/>
    <w:unhideWhenUsed/>
    <w:rsid w:val="00E24BB0"/>
    <w:rPr>
      <w:sz w:val="16"/>
      <w:szCs w:val="16"/>
    </w:rPr>
  </w:style>
  <w:style w:type="paragraph" w:styleId="BalloonText">
    <w:name w:val="Balloon Text"/>
    <w:basedOn w:val="Normal"/>
    <w:link w:val="BalloonTextChar"/>
    <w:uiPriority w:val="99"/>
    <w:semiHidden/>
    <w:unhideWhenUsed/>
    <w:rsid w:val="00E2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B0"/>
    <w:rPr>
      <w:rFonts w:ascii="Tahoma" w:hAnsi="Tahoma" w:cs="Tahoma"/>
      <w:sz w:val="16"/>
      <w:szCs w:val="16"/>
    </w:rPr>
  </w:style>
  <w:style w:type="paragraph" w:styleId="ListParagraph">
    <w:name w:val="List Paragraph"/>
    <w:basedOn w:val="Normal"/>
    <w:uiPriority w:val="34"/>
    <w:qFormat/>
    <w:rsid w:val="00650427"/>
    <w:pPr>
      <w:ind w:left="720"/>
      <w:contextualSpacing/>
    </w:pPr>
  </w:style>
  <w:style w:type="table" w:styleId="TableGrid">
    <w:name w:val="Table Grid"/>
    <w:basedOn w:val="TableNormal"/>
    <w:uiPriority w:val="59"/>
    <w:rsid w:val="00180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073F0"/>
    <w:rPr>
      <w:b/>
      <w:bCs/>
    </w:rPr>
  </w:style>
  <w:style w:type="character" w:customStyle="1" w:styleId="CommentSubjectChar">
    <w:name w:val="Comment Subject Char"/>
    <w:basedOn w:val="CommentTextChar"/>
    <w:link w:val="CommentSubject"/>
    <w:uiPriority w:val="99"/>
    <w:semiHidden/>
    <w:rsid w:val="006073F0"/>
    <w:rPr>
      <w:b/>
      <w:bCs/>
      <w:sz w:val="20"/>
      <w:szCs w:val="20"/>
    </w:rPr>
  </w:style>
  <w:style w:type="paragraph" w:styleId="Revision">
    <w:name w:val="Revision"/>
    <w:hidden/>
    <w:uiPriority w:val="99"/>
    <w:semiHidden/>
    <w:rsid w:val="00B80617"/>
    <w:pPr>
      <w:spacing w:after="0" w:line="240" w:lineRule="auto"/>
    </w:pPr>
  </w:style>
  <w:style w:type="character" w:customStyle="1" w:styleId="A7">
    <w:name w:val="A7"/>
    <w:uiPriority w:val="99"/>
    <w:rsid w:val="00B96531"/>
    <w:rPr>
      <w:rFonts w:cs="Century Expanded BT"/>
      <w:color w:val="211D1E"/>
      <w:sz w:val="22"/>
      <w:szCs w:val="22"/>
    </w:rPr>
  </w:style>
  <w:style w:type="paragraph" w:styleId="Header">
    <w:name w:val="header"/>
    <w:basedOn w:val="Normal"/>
    <w:link w:val="HeaderChar"/>
    <w:uiPriority w:val="99"/>
    <w:unhideWhenUsed/>
    <w:rsid w:val="0076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67"/>
  </w:style>
  <w:style w:type="paragraph" w:styleId="Footer">
    <w:name w:val="footer"/>
    <w:basedOn w:val="Normal"/>
    <w:link w:val="FooterChar"/>
    <w:uiPriority w:val="99"/>
    <w:unhideWhenUsed/>
    <w:rsid w:val="0076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 - Region 5</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Milliken, Andrew</dc:creator>
  <cp:lastModifiedBy>Milliken, Andrew</cp:lastModifiedBy>
  <cp:revision>2</cp:revision>
  <cp:lastPrinted>2014-01-02T18:12:00Z</cp:lastPrinted>
  <dcterms:created xsi:type="dcterms:W3CDTF">2014-02-21T17:45:00Z</dcterms:created>
  <dcterms:modified xsi:type="dcterms:W3CDTF">2014-02-21T17:45:00Z</dcterms:modified>
</cp:coreProperties>
</file>